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0308D" w14:textId="77777777" w:rsidR="0076096C" w:rsidRDefault="0076096C" w:rsidP="0076096C">
      <w:pPr>
        <w:pStyle w:val="Lauftext"/>
        <w:jc w:val="left"/>
        <w:rPr>
          <w:rFonts w:ascii="Arial" w:hAnsi="Arial" w:cs="Arial"/>
          <w:color w:val="auto"/>
        </w:rPr>
      </w:pPr>
    </w:p>
    <w:p w14:paraId="5C435B7A" w14:textId="77777777" w:rsidR="001D1734" w:rsidRDefault="001D1734" w:rsidP="0076096C">
      <w:pPr>
        <w:pStyle w:val="Lauftext"/>
        <w:jc w:val="left"/>
        <w:rPr>
          <w:rFonts w:ascii="Arial" w:hAnsi="Arial" w:cs="Arial"/>
          <w:color w:val="auto"/>
        </w:rPr>
      </w:pPr>
    </w:p>
    <w:p w14:paraId="1F193163" w14:textId="77777777" w:rsidR="001D1734" w:rsidRPr="00E1524C" w:rsidRDefault="001D1734" w:rsidP="0076096C">
      <w:pPr>
        <w:pStyle w:val="Lauftext"/>
        <w:jc w:val="left"/>
        <w:rPr>
          <w:rFonts w:ascii="Myriad Pro" w:hAnsi="Myriad Pro" w:cs="Arial"/>
        </w:rPr>
      </w:pPr>
    </w:p>
    <w:p w14:paraId="2488632E" w14:textId="77777777" w:rsidR="0076096C" w:rsidRDefault="00E1524C" w:rsidP="00E1524C">
      <w:pPr>
        <w:pStyle w:val="Lauftext"/>
        <w:jc w:val="center"/>
        <w:rPr>
          <w:rFonts w:ascii="Myriad Pro" w:hAnsi="Myriad Pro" w:cs="Arial"/>
          <w:b/>
          <w:color w:val="auto"/>
          <w:lang w:val="pt-BR"/>
        </w:rPr>
      </w:pPr>
      <w:r w:rsidRPr="00E1524C">
        <w:rPr>
          <w:rFonts w:ascii="Myriad Pro" w:hAnsi="Myriad Pro" w:cs="Arial"/>
          <w:b/>
          <w:color w:val="auto"/>
          <w:lang w:val="pt-BR"/>
        </w:rPr>
        <w:t>P R E S S E M I T T E I L U N G</w:t>
      </w:r>
    </w:p>
    <w:p w14:paraId="1F51A8BD" w14:textId="77777777" w:rsidR="005D23A1" w:rsidRPr="008D6BD7" w:rsidRDefault="005D23A1" w:rsidP="00E1524C">
      <w:pPr>
        <w:pStyle w:val="Lauftext"/>
        <w:jc w:val="center"/>
        <w:rPr>
          <w:rFonts w:ascii="Myriad Pro" w:hAnsi="Myriad Pro" w:cs="Arial"/>
          <w:b/>
          <w:color w:val="auto"/>
        </w:rPr>
      </w:pPr>
    </w:p>
    <w:p w14:paraId="1AC32A03" w14:textId="77777777" w:rsidR="0076096C" w:rsidRPr="008D6BD7" w:rsidRDefault="0076096C" w:rsidP="00E1524C">
      <w:pPr>
        <w:spacing w:after="0" w:line="360" w:lineRule="auto"/>
        <w:jc w:val="both"/>
        <w:rPr>
          <w:rFonts w:cs="Arial"/>
          <w:sz w:val="24"/>
          <w:szCs w:val="24"/>
        </w:rPr>
      </w:pPr>
    </w:p>
    <w:p w14:paraId="6C961B8D" w14:textId="0CAAAB54" w:rsidR="005E143C" w:rsidRPr="005E143C" w:rsidRDefault="005737E6" w:rsidP="005E143C">
      <w:pPr>
        <w:pStyle w:val="berschrift1"/>
      </w:pPr>
      <w:r w:rsidRPr="005737E6">
        <w:t>IO-Link Safety kommt in Bewegung</w:t>
      </w:r>
    </w:p>
    <w:p w14:paraId="53D95CAE" w14:textId="01923008" w:rsidR="00D27849" w:rsidRPr="004B7637" w:rsidRDefault="005737E6" w:rsidP="00E737EF">
      <w:pPr>
        <w:spacing w:after="0" w:line="360" w:lineRule="auto"/>
        <w:jc w:val="center"/>
        <w:rPr>
          <w:b/>
          <w:i/>
          <w:iCs/>
        </w:rPr>
      </w:pPr>
      <w:r>
        <w:t>Li</w:t>
      </w:r>
      <w:r w:rsidR="005E143C">
        <w:t>fe</w:t>
      </w:r>
      <w:r>
        <w:t>-Demonstration auf der SPS 2022</w:t>
      </w:r>
    </w:p>
    <w:p w14:paraId="54C565B6" w14:textId="77777777" w:rsidR="008E3F2E" w:rsidRPr="00144A49" w:rsidRDefault="008E3F2E" w:rsidP="007E226F">
      <w:pPr>
        <w:spacing w:after="0" w:line="360" w:lineRule="auto"/>
        <w:jc w:val="both"/>
      </w:pPr>
    </w:p>
    <w:p w14:paraId="020AC15A" w14:textId="45464CA7" w:rsidR="00881E5F" w:rsidRDefault="003A0765" w:rsidP="005737E6">
      <w:pPr>
        <w:autoSpaceDE w:val="0"/>
        <w:autoSpaceDN w:val="0"/>
        <w:adjustRightInd w:val="0"/>
        <w:spacing w:after="0" w:line="360" w:lineRule="auto"/>
        <w:jc w:val="both"/>
      </w:pPr>
      <w:r w:rsidRPr="007E226F">
        <w:rPr>
          <w:b/>
          <w:bCs/>
        </w:rPr>
        <w:t>Karlsruhe</w:t>
      </w:r>
      <w:r w:rsidR="008E3F2E" w:rsidRPr="007E226F">
        <w:rPr>
          <w:b/>
          <w:bCs/>
        </w:rPr>
        <w:t xml:space="preserve">, </w:t>
      </w:r>
      <w:r w:rsidR="00835D2B">
        <w:rPr>
          <w:b/>
          <w:bCs/>
        </w:rPr>
        <w:t>06</w:t>
      </w:r>
      <w:r w:rsidR="00AC24EF">
        <w:rPr>
          <w:b/>
          <w:bCs/>
        </w:rPr>
        <w:t xml:space="preserve">. </w:t>
      </w:r>
      <w:r w:rsidR="00835D2B">
        <w:rPr>
          <w:b/>
          <w:bCs/>
        </w:rPr>
        <w:t>September</w:t>
      </w:r>
      <w:r w:rsidR="00AC24EF">
        <w:rPr>
          <w:b/>
          <w:bCs/>
        </w:rPr>
        <w:t xml:space="preserve"> 202</w:t>
      </w:r>
      <w:r w:rsidR="00835D2B">
        <w:rPr>
          <w:b/>
          <w:bCs/>
        </w:rPr>
        <w:t>2</w:t>
      </w:r>
      <w:r w:rsidRPr="007E226F">
        <w:rPr>
          <w:b/>
          <w:bCs/>
        </w:rPr>
        <w:t>:</w:t>
      </w:r>
      <w:r w:rsidRPr="00144A49">
        <w:t xml:space="preserve"> </w:t>
      </w:r>
      <w:r w:rsidR="009B5F47">
        <w:t>A</w:t>
      </w:r>
      <w:r w:rsidR="00881E5F">
        <w:t>uf dem PI-Gemeinschaftsstand auf der SPS</w:t>
      </w:r>
      <w:r w:rsidR="00835D2B">
        <w:t xml:space="preserve"> in Nürnberg</w:t>
      </w:r>
      <w:r w:rsidR="00881E5F">
        <w:t xml:space="preserve"> (Hall</w:t>
      </w:r>
      <w:r w:rsidR="00835D2B">
        <w:t xml:space="preserve">e </w:t>
      </w:r>
      <w:r w:rsidR="00881E5F">
        <w:t>5</w:t>
      </w:r>
      <w:r w:rsidR="00835D2B">
        <w:t>,</w:t>
      </w:r>
      <w:r w:rsidR="00881E5F">
        <w:t xml:space="preserve"> </w:t>
      </w:r>
      <w:r w:rsidR="00835D2B">
        <w:t xml:space="preserve">Stand </w:t>
      </w:r>
      <w:r w:rsidR="00881E5F">
        <w:t>210) wird die erste Multivendor</w:t>
      </w:r>
      <w:r w:rsidR="005E143C">
        <w:t>-</w:t>
      </w:r>
      <w:r w:rsidR="00881E5F">
        <w:t xml:space="preserve">Demo mit IO-Link Safety gezeigt. </w:t>
      </w:r>
      <w:r w:rsidR="001D4E29">
        <w:t xml:space="preserve">Acht Herstellerfirmen </w:t>
      </w:r>
      <w:r w:rsidR="00120865">
        <w:t>demonstrieren vor Ort live</w:t>
      </w:r>
      <w:r w:rsidR="001D4E29">
        <w:t xml:space="preserve"> </w:t>
      </w:r>
      <w:r w:rsidR="005737E6">
        <w:t>die Möglichkeiten und Leistungsfähigkeit von IO-Link Safety</w:t>
      </w:r>
      <w:r w:rsidR="00120865">
        <w:t xml:space="preserve">. </w:t>
      </w:r>
    </w:p>
    <w:p w14:paraId="6151DAE6" w14:textId="77777777" w:rsidR="00881E5F" w:rsidRDefault="00881E5F" w:rsidP="005737E6">
      <w:pPr>
        <w:autoSpaceDE w:val="0"/>
        <w:autoSpaceDN w:val="0"/>
        <w:adjustRightInd w:val="0"/>
        <w:spacing w:after="0" w:line="360" w:lineRule="auto"/>
        <w:jc w:val="both"/>
      </w:pPr>
    </w:p>
    <w:p w14:paraId="3E0164CC" w14:textId="71A851AA" w:rsidR="005737E6" w:rsidRDefault="005737E6" w:rsidP="005737E6">
      <w:pPr>
        <w:autoSpaceDE w:val="0"/>
        <w:autoSpaceDN w:val="0"/>
        <w:adjustRightInd w:val="0"/>
        <w:spacing w:after="0" w:line="360" w:lineRule="auto"/>
        <w:jc w:val="both"/>
      </w:pPr>
      <w:r>
        <w:t>Dabei kommuniziert eine fehlersichere SPS über PROFINET und PROFIsafe mit IO-Link Safety Mastern. Als IO-Link Safety Devices sind Lichtgitter, Türzuhaltungen, Befehls- und Meldegeräte-Boxen, Not-Halt-Taster sowie sichere Antriebe in die Anwendung integriert. Um das Zusammenspiel von IO-Link und IO-Link Safety in einer Anwendung zu zeigen, werden ein IO-Link Text-Display sowie eine IO-Link-Signalleuchte zur Statusanzeige verwendet.</w:t>
      </w:r>
    </w:p>
    <w:p w14:paraId="1C1B18B4" w14:textId="77777777" w:rsidR="005737E6" w:rsidRDefault="005737E6" w:rsidP="005737E6">
      <w:pPr>
        <w:autoSpaceDE w:val="0"/>
        <w:autoSpaceDN w:val="0"/>
        <w:adjustRightInd w:val="0"/>
        <w:spacing w:after="0" w:line="360" w:lineRule="auto"/>
        <w:jc w:val="both"/>
      </w:pPr>
    </w:p>
    <w:p w14:paraId="5684B143" w14:textId="7AC6C223" w:rsidR="005737E6" w:rsidRDefault="005737E6" w:rsidP="005737E6">
      <w:pPr>
        <w:autoSpaceDE w:val="0"/>
        <w:autoSpaceDN w:val="0"/>
        <w:adjustRightInd w:val="0"/>
        <w:spacing w:after="0" w:line="360" w:lineRule="auto"/>
        <w:jc w:val="both"/>
      </w:pPr>
      <w:r>
        <w:t>Die Anwendung demonstriert insbesondere auch den gemischten Kommunikationsmodus, bei dem gleichzeitig sicherheitsgerichtete wie auch Standard</w:t>
      </w:r>
      <w:r w:rsidR="00835D2B">
        <w:t>d</w:t>
      </w:r>
      <w:r>
        <w:t>aten mit dem gleichen IO-Link Device ausgetauscht werden. Dies macht IO-Link Safety sehr leistungsfähig und wird unter anderem für die sicheren Antriebe, die Türzuhaltungen sowie die Befehls- und Meldegeräte-Boxen verwendet. So können die nicht sicherheitsgerichteten Funktionen wie gewohnt programmiert werden, während nur die Sicherheitsfunktionen vom fehlersicheren Programm der SPS gesteuert und überwacht werden müssen.</w:t>
      </w:r>
    </w:p>
    <w:p w14:paraId="5AD793DF" w14:textId="77777777" w:rsidR="005737E6" w:rsidRDefault="005737E6" w:rsidP="005737E6">
      <w:pPr>
        <w:autoSpaceDE w:val="0"/>
        <w:autoSpaceDN w:val="0"/>
        <w:adjustRightInd w:val="0"/>
        <w:spacing w:after="0" w:line="360" w:lineRule="auto"/>
        <w:jc w:val="both"/>
      </w:pPr>
    </w:p>
    <w:p w14:paraId="3B91384C" w14:textId="0541894E" w:rsidR="005737E6" w:rsidRDefault="005737E6" w:rsidP="005737E6">
      <w:pPr>
        <w:autoSpaceDE w:val="0"/>
        <w:autoSpaceDN w:val="0"/>
        <w:adjustRightInd w:val="0"/>
        <w:spacing w:after="0" w:line="360" w:lineRule="auto"/>
        <w:jc w:val="both"/>
      </w:pPr>
      <w:r>
        <w:t xml:space="preserve">Das Geräte-Engineering erfolgt wie von IO-Link gewohnt mit der IODD (IO Device Description). Wenn bei dem IO-Link Device auch gerätespezifische und sicherheitsgerichtete Parameter eingestellt werden können, dann wird zusätzlich zur IODD ein sogenanntes „Dedicated Safety Tool“ vom Gerätehersteller angeboten. Dazu gibt es ein standardisiertes Interface (Device Tool Interface, </w:t>
      </w:r>
      <w:r>
        <w:lastRenderedPageBreak/>
        <w:t>DTI) zur Integration des „Dedicated Safety Tools“ in die IO-Link-Engineering-Software. Die Vorparametrierung auch außerhalb der Anlage kann komfortabel mit einem USB IO-Link Master erfolgen. Dieser bietet dazu im Zusammenspiel mit der Engineering-Software IO-Link Safety Funktionalität an. So können die Sicherheitsfunktionen auch schon vor der Installation in der Anlage getestet werden.</w:t>
      </w:r>
    </w:p>
    <w:p w14:paraId="3E3D284A" w14:textId="77777777" w:rsidR="005737E6" w:rsidRDefault="005737E6" w:rsidP="005737E6">
      <w:pPr>
        <w:autoSpaceDE w:val="0"/>
        <w:autoSpaceDN w:val="0"/>
        <w:adjustRightInd w:val="0"/>
        <w:spacing w:after="0" w:line="360" w:lineRule="auto"/>
        <w:jc w:val="both"/>
      </w:pPr>
    </w:p>
    <w:p w14:paraId="5D778659" w14:textId="77777777" w:rsidR="00FF7FBE" w:rsidRDefault="00FF7FBE" w:rsidP="00FF7FBE">
      <w:pPr>
        <w:spacing w:after="0" w:line="360" w:lineRule="auto"/>
        <w:jc w:val="center"/>
      </w:pPr>
      <w:r w:rsidRPr="00E74C76">
        <w:t>***</w:t>
      </w:r>
    </w:p>
    <w:p w14:paraId="4D69DB53" w14:textId="77777777" w:rsidR="00E208F5" w:rsidRPr="00E74C76" w:rsidRDefault="00E208F5" w:rsidP="00FF7FBE">
      <w:pPr>
        <w:spacing w:after="0" w:line="360" w:lineRule="auto"/>
        <w:jc w:val="center"/>
      </w:pPr>
    </w:p>
    <w:p w14:paraId="710FD491" w14:textId="3A41295A" w:rsidR="00E208F5" w:rsidRDefault="00E208F5" w:rsidP="00FF7FBE">
      <w:pPr>
        <w:spacing w:line="360" w:lineRule="auto"/>
        <w:rPr>
          <w:b/>
        </w:rPr>
      </w:pPr>
      <w:r>
        <w:rPr>
          <w:b/>
        </w:rPr>
        <w:t xml:space="preserve">Grafik: </w:t>
      </w:r>
      <w:r w:rsidR="00173D9E">
        <w:t>Die IO-Link Safety Technologie ist verfügbar</w:t>
      </w:r>
      <w:r w:rsidR="00173D9E">
        <w:t xml:space="preserve"> und auf der SPS in Nürnberg zeigt die IO-Link Community die erste Multivendor-Demo. </w:t>
      </w:r>
    </w:p>
    <w:p w14:paraId="3FC10AD4" w14:textId="2E891BC3" w:rsidR="008619B2" w:rsidRDefault="00C2079C" w:rsidP="008619B2">
      <w:pPr>
        <w:tabs>
          <w:tab w:val="left" w:pos="2785"/>
        </w:tabs>
        <w:spacing w:line="360" w:lineRule="auto"/>
        <w:rPr>
          <w:b/>
        </w:rPr>
      </w:pPr>
      <w:r w:rsidRPr="00B51DD6">
        <w:rPr>
          <w:b/>
          <w:bCs/>
          <w:noProof/>
        </w:rPr>
        <w:drawing>
          <wp:inline distT="0" distB="0" distL="0" distR="0" wp14:anchorId="5CFADD55" wp14:editId="5D59E68C">
            <wp:extent cx="5759450" cy="38358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835824"/>
                    </a:xfrm>
                    <a:prstGeom prst="rect">
                      <a:avLst/>
                    </a:prstGeom>
                    <a:noFill/>
                    <a:ln>
                      <a:noFill/>
                    </a:ln>
                  </pic:spPr>
                </pic:pic>
              </a:graphicData>
            </a:graphic>
          </wp:inline>
        </w:drawing>
      </w:r>
    </w:p>
    <w:p w14:paraId="6BC94C77" w14:textId="77777777" w:rsidR="00FF7FBE" w:rsidRPr="00663C04" w:rsidRDefault="001D1734" w:rsidP="00FF7FBE">
      <w:pPr>
        <w:spacing w:line="360" w:lineRule="auto"/>
        <w:rPr>
          <w:b/>
        </w:rPr>
      </w:pPr>
      <w:r w:rsidRPr="008619B2">
        <w:br w:type="page"/>
      </w:r>
      <w:r w:rsidR="00FF7FBE" w:rsidRPr="00663C04">
        <w:rPr>
          <w:b/>
        </w:rPr>
        <w:lastRenderedPageBreak/>
        <w:t>Pressekontakt:</w:t>
      </w:r>
      <w:r w:rsidR="00FF7FBE" w:rsidRPr="00663C04">
        <w:rPr>
          <w:b/>
        </w:rPr>
        <w:tab/>
      </w:r>
      <w:r w:rsidR="00FF7FBE" w:rsidRPr="00663C04">
        <w:rPr>
          <w:b/>
        </w:rPr>
        <w:tab/>
      </w:r>
      <w:r w:rsidR="00FF7FBE" w:rsidRPr="00663C04">
        <w:rPr>
          <w:b/>
        </w:rPr>
        <w:tab/>
      </w:r>
      <w:r w:rsidR="00FF7FBE" w:rsidRPr="00663C04">
        <w:rPr>
          <w:b/>
        </w:rPr>
        <w:tab/>
      </w:r>
      <w:r w:rsidR="00FF7FBE" w:rsidRPr="00663C04">
        <w:rPr>
          <w:b/>
        </w:rPr>
        <w:tab/>
      </w:r>
      <w:r w:rsidR="00FF7FBE" w:rsidRPr="00663C04">
        <w:rPr>
          <w:b/>
        </w:rPr>
        <w:tab/>
      </w:r>
      <w:r w:rsidR="00FF7FBE" w:rsidRPr="00663C04">
        <w:rPr>
          <w:b/>
        </w:rPr>
        <w:tab/>
      </w:r>
    </w:p>
    <w:p w14:paraId="24876F30" w14:textId="77777777" w:rsidR="00FF7FBE" w:rsidRDefault="00FF7FBE" w:rsidP="00FF7FBE">
      <w:pPr>
        <w:spacing w:after="0" w:line="360" w:lineRule="auto"/>
      </w:pPr>
      <w:r>
        <w:t>PI (PROFIBUS &amp; PROFINET International)</w:t>
      </w:r>
    </w:p>
    <w:p w14:paraId="7AC144F3" w14:textId="77777777" w:rsidR="00FF7FBE" w:rsidRPr="00663C04" w:rsidRDefault="00FF7FBE" w:rsidP="00FF7FBE">
      <w:pPr>
        <w:spacing w:after="0" w:line="360" w:lineRule="auto"/>
      </w:pPr>
      <w:r w:rsidRPr="00663C04">
        <w:t>PROFI</w:t>
      </w:r>
      <w:r>
        <w:t>BUS Nutzerorganisation e. V.</w:t>
      </w:r>
    </w:p>
    <w:p w14:paraId="637F072D" w14:textId="77777777" w:rsidR="00FF7FBE" w:rsidRPr="00663C04" w:rsidRDefault="00FF7FBE" w:rsidP="00FF7FBE">
      <w:pPr>
        <w:spacing w:after="0" w:line="360" w:lineRule="auto"/>
      </w:pPr>
      <w:smartTag w:uri="urn:schemas-microsoft-com:office:smarttags" w:element="PersonName">
        <w:r w:rsidRPr="00663C04">
          <w:t>Barbara Weber</w:t>
        </w:r>
      </w:smartTag>
    </w:p>
    <w:p w14:paraId="1B432E94"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Haid-und-Neu-Str. 7</w:t>
      </w:r>
    </w:p>
    <w:p w14:paraId="7B5EA673"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D-76131 Karlsruhe</w:t>
      </w:r>
    </w:p>
    <w:p w14:paraId="79247CF0" w14:textId="77777777" w:rsidR="00FF7FBE" w:rsidRPr="00702AF5" w:rsidRDefault="00FF7FBE" w:rsidP="00FF7FBE">
      <w:pPr>
        <w:spacing w:after="0" w:line="360" w:lineRule="auto"/>
        <w:rPr>
          <w:lang w:val="de-CH"/>
        </w:rPr>
      </w:pPr>
      <w:r w:rsidRPr="00702AF5">
        <w:rPr>
          <w:lang w:val="de-CH"/>
        </w:rPr>
        <w:t>Tel.: 07 21 /9</w:t>
      </w:r>
      <w:r w:rsidR="008619B2">
        <w:rPr>
          <w:lang w:val="de-CH"/>
        </w:rPr>
        <w:t>8</w:t>
      </w:r>
      <w:r w:rsidRPr="00702AF5">
        <w:rPr>
          <w:lang w:val="de-CH"/>
        </w:rPr>
        <w:t xml:space="preserve">6 </w:t>
      </w:r>
      <w:r w:rsidR="008619B2">
        <w:rPr>
          <w:lang w:val="de-CH"/>
        </w:rPr>
        <w:t>197</w:t>
      </w:r>
      <w:r w:rsidRPr="00702AF5">
        <w:rPr>
          <w:lang w:val="de-CH"/>
        </w:rPr>
        <w:t xml:space="preserve"> 49</w:t>
      </w:r>
    </w:p>
    <w:p w14:paraId="07DA0A70" w14:textId="77777777" w:rsidR="00FF7FBE" w:rsidRPr="00702AF5" w:rsidRDefault="00FF7FBE" w:rsidP="00FF7FBE">
      <w:pPr>
        <w:spacing w:after="0" w:line="360" w:lineRule="auto"/>
        <w:rPr>
          <w:lang w:val="de-CH"/>
        </w:rPr>
      </w:pPr>
      <w:r w:rsidRPr="00702AF5">
        <w:rPr>
          <w:lang w:val="de-CH"/>
        </w:rPr>
        <w:t>Barbara.Weber@profibus.com</w:t>
      </w:r>
    </w:p>
    <w:p w14:paraId="52CF18EB" w14:textId="77777777" w:rsidR="00FF7FBE" w:rsidRPr="00663C04" w:rsidRDefault="005E143C" w:rsidP="00FF7FBE">
      <w:pPr>
        <w:spacing w:after="0" w:line="360" w:lineRule="auto"/>
      </w:pPr>
      <w:hyperlink r:id="rId8" w:history="1">
        <w:r w:rsidR="00FF7FBE" w:rsidRPr="00663C04">
          <w:rPr>
            <w:rStyle w:val="Hyperlink"/>
          </w:rPr>
          <w:t>http://www.PROFIBUS.com</w:t>
        </w:r>
      </w:hyperlink>
    </w:p>
    <w:p w14:paraId="6DFBCBFB" w14:textId="77777777" w:rsidR="00FF7FBE" w:rsidRPr="00663C04" w:rsidRDefault="00FF7FBE" w:rsidP="00FF7FBE">
      <w:pPr>
        <w:spacing w:after="0" w:line="360" w:lineRule="auto"/>
        <w:rPr>
          <w:rFonts w:ascii="Arial" w:hAnsi="Arial" w:cs="Arial"/>
        </w:rPr>
      </w:pPr>
      <w:r w:rsidRPr="00663C04">
        <w:br/>
        <w:t xml:space="preserve">Der Text dieser Pressemitteilung liegt unter </w:t>
      </w:r>
      <w:hyperlink r:id="rId9" w:history="1">
        <w:r w:rsidRPr="00663C04">
          <w:rPr>
            <w:rStyle w:val="Hyperlink"/>
          </w:rPr>
          <w:t>www.profibus.com</w:t>
        </w:r>
      </w:hyperlink>
      <w:r w:rsidRPr="00663C04">
        <w:t xml:space="preserve"> zum Download für Sie bereit.</w:t>
      </w:r>
    </w:p>
    <w:p w14:paraId="6FCD4980" w14:textId="77777777" w:rsidR="00C05042" w:rsidRDefault="00C05042" w:rsidP="00305A31">
      <w:pPr>
        <w:spacing w:after="0" w:line="360" w:lineRule="auto"/>
        <w:jc w:val="both"/>
      </w:pPr>
    </w:p>
    <w:sectPr w:rsidR="00C05042" w:rsidSect="00F014B8">
      <w:headerReference w:type="default" r:id="rId10"/>
      <w:footerReference w:type="default" r:id="rId11"/>
      <w:headerReference w:type="first" r:id="rId12"/>
      <w:footerReference w:type="first" r:id="rId13"/>
      <w:pgSz w:w="11906" w:h="16838"/>
      <w:pgMar w:top="3306" w:right="1418" w:bottom="284" w:left="1418" w:header="3005"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07BE1" w14:textId="77777777" w:rsidR="005737E6" w:rsidRDefault="005737E6" w:rsidP="00FF4B6C">
      <w:pPr>
        <w:spacing w:after="0" w:line="240" w:lineRule="auto"/>
      </w:pPr>
      <w:r>
        <w:separator/>
      </w:r>
    </w:p>
  </w:endnote>
  <w:endnote w:type="continuationSeparator" w:id="0">
    <w:p w14:paraId="402162BA" w14:textId="77777777" w:rsidR="005737E6" w:rsidRDefault="005737E6"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7340" w14:textId="77777777" w:rsidR="005A2818" w:rsidRPr="00F014B8" w:rsidRDefault="00F014B8" w:rsidP="00F014B8">
    <w:pPr>
      <w:pStyle w:val="Fuzeile"/>
      <w:jc w:val="center"/>
      <w:rPr>
        <w:rFonts w:ascii="Arial" w:hAnsi="Arial" w:cs="Arial"/>
        <w:sz w:val="14"/>
        <w:szCs w:val="14"/>
      </w:rPr>
    </w:pPr>
    <w:r w:rsidRPr="00F014B8">
      <w:rPr>
        <w:rFonts w:ascii="Arial" w:hAnsi="Arial" w:cs="Arial"/>
        <w:sz w:val="14"/>
        <w:szCs w:val="14"/>
      </w:rPr>
      <w:t xml:space="preserve">Seite </w:t>
    </w:r>
    <w:r w:rsidRPr="00F014B8">
      <w:rPr>
        <w:rFonts w:ascii="Arial" w:hAnsi="Arial" w:cs="Arial"/>
        <w:sz w:val="14"/>
        <w:szCs w:val="14"/>
      </w:rPr>
      <w:fldChar w:fldCharType="begin"/>
    </w:r>
    <w:r w:rsidRPr="00F014B8">
      <w:rPr>
        <w:rFonts w:ascii="Arial" w:hAnsi="Arial" w:cs="Arial"/>
        <w:sz w:val="14"/>
        <w:szCs w:val="14"/>
      </w:rPr>
      <w:instrText>PAGE</w:instrText>
    </w:r>
    <w:r w:rsidRPr="00F014B8">
      <w:rPr>
        <w:rFonts w:ascii="Arial" w:hAnsi="Arial" w:cs="Arial"/>
        <w:sz w:val="14"/>
        <w:szCs w:val="14"/>
      </w:rPr>
      <w:fldChar w:fldCharType="separate"/>
    </w:r>
    <w:r w:rsidRPr="00F014B8">
      <w:rPr>
        <w:rFonts w:ascii="Arial" w:hAnsi="Arial" w:cs="Arial"/>
        <w:sz w:val="14"/>
        <w:szCs w:val="14"/>
      </w:rPr>
      <w:t>2</w:t>
    </w:r>
    <w:r w:rsidRPr="00F014B8">
      <w:rPr>
        <w:rFonts w:ascii="Arial" w:hAnsi="Arial" w:cs="Arial"/>
        <w:sz w:val="14"/>
        <w:szCs w:val="14"/>
      </w:rPr>
      <w:fldChar w:fldCharType="end"/>
    </w:r>
    <w:r w:rsidRPr="00F014B8">
      <w:rPr>
        <w:rFonts w:ascii="Arial" w:hAnsi="Arial" w:cs="Arial"/>
        <w:sz w:val="14"/>
        <w:szCs w:val="14"/>
      </w:rPr>
      <w:t xml:space="preserve"> von </w:t>
    </w:r>
    <w:r w:rsidRPr="00F014B8">
      <w:rPr>
        <w:rFonts w:ascii="Arial" w:hAnsi="Arial" w:cs="Arial"/>
        <w:sz w:val="14"/>
        <w:szCs w:val="14"/>
      </w:rPr>
      <w:fldChar w:fldCharType="begin"/>
    </w:r>
    <w:r w:rsidRPr="00F014B8">
      <w:rPr>
        <w:rFonts w:ascii="Arial" w:hAnsi="Arial" w:cs="Arial"/>
        <w:sz w:val="14"/>
        <w:szCs w:val="14"/>
      </w:rPr>
      <w:instrText>NUMPAGES</w:instrText>
    </w:r>
    <w:r w:rsidRPr="00F014B8">
      <w:rPr>
        <w:rFonts w:ascii="Arial" w:hAnsi="Arial" w:cs="Arial"/>
        <w:sz w:val="14"/>
        <w:szCs w:val="14"/>
      </w:rPr>
      <w:fldChar w:fldCharType="separate"/>
    </w:r>
    <w:r w:rsidRPr="00F014B8">
      <w:rPr>
        <w:rFonts w:ascii="Arial" w:hAnsi="Arial" w:cs="Arial"/>
        <w:sz w:val="14"/>
        <w:szCs w:val="14"/>
      </w:rPr>
      <w:t>3</w:t>
    </w:r>
    <w:r w:rsidRPr="00F014B8">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0E7B" w14:textId="77777777" w:rsidR="00F014B8" w:rsidRPr="002D08A8" w:rsidRDefault="00F014B8" w:rsidP="00F014B8">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color w:val="5B5D6B"/>
        <w:sz w:val="13"/>
        <w:szCs w:val="13"/>
      </w:rPr>
    </w:pPr>
    <w:r w:rsidRPr="002D08A8">
      <w:rPr>
        <w:rStyle w:val="Zeichenformat1"/>
        <w:rFonts w:ascii="Arial" w:hAnsi="Arial" w:cs="Arial"/>
        <w:b/>
        <w:caps/>
        <w:color w:val="5B5D6B"/>
        <w:sz w:val="13"/>
        <w:szCs w:val="13"/>
      </w:rPr>
      <w:t>Profibus</w:t>
    </w:r>
    <w:r w:rsidRPr="002D08A8">
      <w:rPr>
        <w:rStyle w:val="Zeichenformat1"/>
        <w:rFonts w:ascii="Arial" w:hAnsi="Arial" w:cs="Arial"/>
        <w:b/>
        <w:color w:val="5B5D6B"/>
        <w:sz w:val="13"/>
        <w:szCs w:val="13"/>
      </w:rPr>
      <w:t xml:space="preserve"> Nutzerorganisation e.V.</w:t>
    </w:r>
    <w:r w:rsidRPr="002D08A8">
      <w:rPr>
        <w:rStyle w:val="Zeichenformat1"/>
        <w:rFonts w:ascii="Arial" w:hAnsi="Arial" w:cs="Arial"/>
        <w:color w:val="5B5D6B"/>
        <w:sz w:val="13"/>
        <w:szCs w:val="13"/>
      </w:rPr>
      <w:t xml:space="preserve"> • Haid-und-Neu-Str. 7 • 76131 Karlsruhe • Tel.: +49 721 9</w:t>
    </w:r>
    <w:r w:rsidR="008619B2">
      <w:rPr>
        <w:rStyle w:val="Zeichenformat1"/>
        <w:rFonts w:ascii="Arial" w:hAnsi="Arial" w:cs="Arial"/>
        <w:color w:val="5B5D6B"/>
        <w:sz w:val="13"/>
        <w:szCs w:val="13"/>
      </w:rPr>
      <w:t>8</w:t>
    </w:r>
    <w:r w:rsidRPr="002D08A8">
      <w:rPr>
        <w:rStyle w:val="Zeichenformat1"/>
        <w:rFonts w:ascii="Arial" w:hAnsi="Arial" w:cs="Arial"/>
        <w:color w:val="5B5D6B"/>
        <w:sz w:val="13"/>
        <w:szCs w:val="13"/>
      </w:rPr>
      <w:t xml:space="preserve">6 </w:t>
    </w:r>
    <w:r w:rsidR="008619B2">
      <w:rPr>
        <w:rStyle w:val="Zeichenformat1"/>
        <w:rFonts w:ascii="Arial" w:hAnsi="Arial" w:cs="Arial"/>
        <w:color w:val="5B5D6B"/>
        <w:sz w:val="13"/>
        <w:szCs w:val="13"/>
      </w:rPr>
      <w:t>197-</w:t>
    </w:r>
    <w:r w:rsidRPr="002D08A8">
      <w:rPr>
        <w:rStyle w:val="Zeichenformat1"/>
        <w:rFonts w:ascii="Arial" w:hAnsi="Arial" w:cs="Arial"/>
        <w:color w:val="5B5D6B"/>
        <w:sz w:val="13"/>
        <w:szCs w:val="13"/>
      </w:rPr>
      <w:t>0 • Fax: +49 721 9</w:t>
    </w:r>
    <w:r w:rsidR="008619B2">
      <w:rPr>
        <w:rStyle w:val="Zeichenformat1"/>
        <w:rFonts w:ascii="Arial" w:hAnsi="Arial" w:cs="Arial"/>
        <w:color w:val="5B5D6B"/>
        <w:sz w:val="13"/>
        <w:szCs w:val="13"/>
      </w:rPr>
      <w:t>8</w:t>
    </w:r>
    <w:r w:rsidRPr="002D08A8">
      <w:rPr>
        <w:rStyle w:val="Zeichenformat1"/>
        <w:rFonts w:ascii="Arial" w:hAnsi="Arial" w:cs="Arial"/>
        <w:color w:val="5B5D6B"/>
        <w:sz w:val="13"/>
        <w:szCs w:val="13"/>
      </w:rPr>
      <w:t xml:space="preserve">6 </w:t>
    </w:r>
    <w:r w:rsidR="008619B2">
      <w:rPr>
        <w:rStyle w:val="Zeichenformat1"/>
        <w:rFonts w:ascii="Arial" w:hAnsi="Arial" w:cs="Arial"/>
        <w:color w:val="5B5D6B"/>
        <w:sz w:val="13"/>
        <w:szCs w:val="13"/>
      </w:rPr>
      <w:t>197-11</w:t>
    </w:r>
    <w:r w:rsidRPr="002D08A8">
      <w:rPr>
        <w:rStyle w:val="Zeichenformat1"/>
        <w:rFonts w:ascii="Arial" w:hAnsi="Arial" w:cs="Arial"/>
        <w:color w:val="5B5D6B"/>
        <w:sz w:val="13"/>
        <w:szCs w:val="13"/>
      </w:rPr>
      <w:t xml:space="preserve"> • E-Mail: </w:t>
    </w:r>
    <w:hyperlink r:id="rId1" w:history="1">
      <w:r w:rsidRPr="002D08A8">
        <w:rPr>
          <w:rStyle w:val="Hyperlink"/>
          <w:rFonts w:ascii="Arial" w:hAnsi="Arial" w:cs="Arial"/>
          <w:sz w:val="13"/>
          <w:szCs w:val="13"/>
        </w:rPr>
        <w:t>info@profibus.com</w:t>
      </w:r>
    </w:hyperlink>
  </w:p>
  <w:p w14:paraId="3E3672E7" w14:textId="77777777" w:rsidR="00F014B8" w:rsidRPr="00940F76" w:rsidRDefault="00F014B8" w:rsidP="00F014B8">
    <w:pPr>
      <w:pStyle w:val="Fuzeile"/>
      <w:spacing w:line="200" w:lineRule="atLeast"/>
      <w:ind w:left="-709" w:right="-711"/>
      <w:jc w:val="center"/>
      <w:rPr>
        <w:rFonts w:ascii="Arial" w:hAnsi="Arial" w:cs="Arial"/>
        <w:sz w:val="13"/>
        <w:szCs w:val="13"/>
      </w:rPr>
    </w:pPr>
    <w:r w:rsidRPr="002D08A8">
      <w:rPr>
        <w:rStyle w:val="Zeichenformat1"/>
        <w:rFonts w:ascii="Arial" w:hAnsi="Arial" w:cs="Arial"/>
        <w:b/>
        <w:color w:val="5B5D6B"/>
        <w:sz w:val="13"/>
        <w:szCs w:val="13"/>
      </w:rPr>
      <w:t>Vorstand:</w:t>
    </w:r>
    <w:r w:rsidRPr="002D08A8">
      <w:rPr>
        <w:rStyle w:val="Zeichenformat1"/>
        <w:rFonts w:ascii="Arial" w:hAnsi="Arial" w:cs="Arial"/>
        <w:color w:val="5B5D6B"/>
        <w:sz w:val="13"/>
        <w:szCs w:val="13"/>
      </w:rPr>
      <w:t xml:space="preserve"> Karsten Schneider (Vorsitzender) • Prof. Dr. Frithjof Klasen • </w:t>
    </w:r>
    <w:r>
      <w:rPr>
        <w:rStyle w:val="Zeichenformat1"/>
        <w:rFonts w:ascii="Arial" w:hAnsi="Arial" w:cs="Arial"/>
        <w:color w:val="5B5D6B"/>
        <w:sz w:val="13"/>
        <w:szCs w:val="13"/>
      </w:rPr>
      <w:t>Frank Moritz</w:t>
    </w:r>
    <w:r w:rsidRPr="002D08A8">
      <w:rPr>
        <w:rStyle w:val="Zeichenformat1"/>
        <w:rFonts w:ascii="Arial" w:hAnsi="Arial" w:cs="Arial"/>
        <w:color w:val="5B5D6B"/>
        <w:sz w:val="13"/>
        <w:szCs w:val="13"/>
      </w:rPr>
      <w:t xml:space="preserve"> • </w:t>
    </w:r>
    <w:r w:rsidRPr="002D08A8">
      <w:rPr>
        <w:rStyle w:val="Zeichenformat1"/>
        <w:rFonts w:ascii="Arial" w:hAnsi="Arial" w:cs="Arial"/>
        <w:b/>
        <w:color w:val="5B5D6B"/>
        <w:sz w:val="13"/>
        <w:szCs w:val="13"/>
      </w:rPr>
      <w:t>Amtsgericht Mannheim</w:t>
    </w:r>
    <w:r w:rsidRPr="002D08A8">
      <w:rPr>
        <w:rStyle w:val="Zeichenformat1"/>
        <w:rFonts w:ascii="Arial" w:hAnsi="Arial" w:cs="Arial"/>
        <w:color w:val="5B5D6B"/>
        <w:sz w:val="13"/>
        <w:szCs w:val="13"/>
      </w:rPr>
      <w:t xml:space="preserve"> • Register-Nr.: VR 102541</w:t>
    </w:r>
  </w:p>
  <w:p w14:paraId="49E2E92D" w14:textId="77777777" w:rsidR="00F014B8" w:rsidRPr="00F014B8" w:rsidRDefault="00F014B8" w:rsidP="00F014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9B44E" w14:textId="77777777" w:rsidR="005737E6" w:rsidRDefault="005737E6" w:rsidP="00FF4B6C">
      <w:pPr>
        <w:spacing w:after="0" w:line="240" w:lineRule="auto"/>
      </w:pPr>
      <w:r>
        <w:separator/>
      </w:r>
    </w:p>
  </w:footnote>
  <w:footnote w:type="continuationSeparator" w:id="0">
    <w:p w14:paraId="6E20B832" w14:textId="77777777" w:rsidR="005737E6" w:rsidRDefault="005737E6"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AB82" w14:textId="77777777" w:rsidR="005A2818" w:rsidRPr="00F95002" w:rsidRDefault="007672AF" w:rsidP="00FF4B6C">
    <w:pPr>
      <w:pStyle w:val="Lauftext"/>
      <w:spacing w:line="240" w:lineRule="auto"/>
      <w:jc w:val="left"/>
      <w:rPr>
        <w:rFonts w:ascii="Arial" w:hAnsi="Arial" w:cs="Arial"/>
        <w:color w:val="5B5D6B"/>
        <w:sz w:val="14"/>
        <w:szCs w:val="14"/>
      </w:rPr>
    </w:pPr>
    <w:r w:rsidRPr="00F95002">
      <w:rPr>
        <w:rFonts w:ascii="Arial" w:hAnsi="Arial" w:cs="Arial"/>
        <w:noProof/>
      </w:rPr>
      <w:drawing>
        <wp:anchor distT="0" distB="0" distL="114300" distR="114300" simplePos="0" relativeHeight="251657216" behindDoc="0" locked="0" layoutInCell="1" allowOverlap="1" wp14:anchorId="79643876" wp14:editId="14D6F59D">
          <wp:simplePos x="0" y="0"/>
          <wp:positionH relativeFrom="page">
            <wp:posOffset>5184775</wp:posOffset>
          </wp:positionH>
          <wp:positionV relativeFrom="page">
            <wp:posOffset>993775</wp:posOffset>
          </wp:positionV>
          <wp:extent cx="1581150" cy="64770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1A7A" w14:textId="77777777" w:rsidR="001D1734" w:rsidRDefault="007672AF">
    <w:pPr>
      <w:pStyle w:val="Kopfzeile"/>
    </w:pPr>
    <w:r>
      <w:rPr>
        <w:noProof/>
      </w:rPr>
      <w:drawing>
        <wp:anchor distT="0" distB="0" distL="114300" distR="114300" simplePos="0" relativeHeight="251658240" behindDoc="0" locked="0" layoutInCell="1" allowOverlap="1" wp14:anchorId="15994D7F" wp14:editId="353EC339">
          <wp:simplePos x="0" y="0"/>
          <wp:positionH relativeFrom="page">
            <wp:posOffset>5337175</wp:posOffset>
          </wp:positionH>
          <wp:positionV relativeFrom="page">
            <wp:posOffset>1146175</wp:posOffset>
          </wp:positionV>
          <wp:extent cx="1581150" cy="6477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3pt;height:4.85pt;visibility:visible" o:bullet="t">
        <v:imagedata r:id="rId1" o:title="letter"/>
      </v:shape>
    </w:pict>
  </w:numPicBullet>
  <w:numPicBullet w:numPicBulletId="1">
    <w:pict>
      <v:shape id="_x0000_i1027" type="#_x0000_t75" alt="phone.jpg" style="width:10.2pt;height:7.3pt;visibility:visible" o:bullet="t">
        <v:imagedata r:id="rId2" o:title="phone"/>
      </v:shape>
    </w:pict>
  </w:numPicBullet>
  <w:numPicBullet w:numPicBulletId="2">
    <w:pict>
      <v:shape id="_x0000_i1028" type="#_x0000_t75" style="width:10.7pt;height:7.8pt" o:bullet="t">
        <v:imagedata r:id="rId3" o:title="Brief_Phone"/>
      </v:shape>
    </w:pict>
  </w:numPicBullet>
  <w:numPicBullet w:numPicBulletId="3">
    <w:pict>
      <v:shape id="_x0000_i1029" type="#_x0000_t75" style="width:10.2pt;height:11.2pt" o:bullet="t">
        <v:imagedata r:id="rId4" o:title="art98BC"/>
      </v:shape>
    </w:pict>
  </w:numPicBullet>
  <w:numPicBullet w:numPicBulletId="4">
    <w:pict>
      <v:shape id="_x0000_i1030" type="#_x0000_t75" style="width:208.7pt;height:252.95pt" o:bullet="t">
        <v:imagedata r:id="rId5" o:title="art94DA"/>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66A74EB4"/>
    <w:multiLevelType w:val="hybridMultilevel"/>
    <w:tmpl w:val="3650FD5E"/>
    <w:lvl w:ilvl="0" w:tplc="8A14CC34">
      <w:start w:val="1"/>
      <w:numFmt w:val="bullet"/>
      <w:lvlText w:val=""/>
      <w:lvlPicBulletId w:val="3"/>
      <w:lvlJc w:val="left"/>
      <w:pPr>
        <w:tabs>
          <w:tab w:val="num" w:pos="720"/>
        </w:tabs>
        <w:ind w:left="720" w:hanging="360"/>
      </w:pPr>
      <w:rPr>
        <w:rFonts w:ascii="Symbol" w:hAnsi="Symbol" w:hint="default"/>
      </w:rPr>
    </w:lvl>
    <w:lvl w:ilvl="1" w:tplc="7D107382">
      <w:start w:val="1"/>
      <w:numFmt w:val="bullet"/>
      <w:lvlText w:val=""/>
      <w:lvlPicBulletId w:val="3"/>
      <w:lvlJc w:val="left"/>
      <w:pPr>
        <w:tabs>
          <w:tab w:val="num" w:pos="1440"/>
        </w:tabs>
        <w:ind w:left="1440" w:hanging="360"/>
      </w:pPr>
      <w:rPr>
        <w:rFonts w:ascii="Symbol" w:hAnsi="Symbol" w:hint="default"/>
      </w:rPr>
    </w:lvl>
    <w:lvl w:ilvl="2" w:tplc="E6746ECC" w:tentative="1">
      <w:start w:val="1"/>
      <w:numFmt w:val="bullet"/>
      <w:lvlText w:val=""/>
      <w:lvlPicBulletId w:val="3"/>
      <w:lvlJc w:val="left"/>
      <w:pPr>
        <w:tabs>
          <w:tab w:val="num" w:pos="2160"/>
        </w:tabs>
        <w:ind w:left="2160" w:hanging="360"/>
      </w:pPr>
      <w:rPr>
        <w:rFonts w:ascii="Symbol" w:hAnsi="Symbol" w:hint="default"/>
      </w:rPr>
    </w:lvl>
    <w:lvl w:ilvl="3" w:tplc="0910FC96" w:tentative="1">
      <w:start w:val="1"/>
      <w:numFmt w:val="bullet"/>
      <w:lvlText w:val=""/>
      <w:lvlPicBulletId w:val="3"/>
      <w:lvlJc w:val="left"/>
      <w:pPr>
        <w:tabs>
          <w:tab w:val="num" w:pos="2880"/>
        </w:tabs>
        <w:ind w:left="2880" w:hanging="360"/>
      </w:pPr>
      <w:rPr>
        <w:rFonts w:ascii="Symbol" w:hAnsi="Symbol" w:hint="default"/>
      </w:rPr>
    </w:lvl>
    <w:lvl w:ilvl="4" w:tplc="AE1041E8" w:tentative="1">
      <w:start w:val="1"/>
      <w:numFmt w:val="bullet"/>
      <w:lvlText w:val=""/>
      <w:lvlPicBulletId w:val="3"/>
      <w:lvlJc w:val="left"/>
      <w:pPr>
        <w:tabs>
          <w:tab w:val="num" w:pos="3600"/>
        </w:tabs>
        <w:ind w:left="3600" w:hanging="360"/>
      </w:pPr>
      <w:rPr>
        <w:rFonts w:ascii="Symbol" w:hAnsi="Symbol" w:hint="default"/>
      </w:rPr>
    </w:lvl>
    <w:lvl w:ilvl="5" w:tplc="CFFA6218" w:tentative="1">
      <w:start w:val="1"/>
      <w:numFmt w:val="bullet"/>
      <w:lvlText w:val=""/>
      <w:lvlPicBulletId w:val="3"/>
      <w:lvlJc w:val="left"/>
      <w:pPr>
        <w:tabs>
          <w:tab w:val="num" w:pos="4320"/>
        </w:tabs>
        <w:ind w:left="4320" w:hanging="360"/>
      </w:pPr>
      <w:rPr>
        <w:rFonts w:ascii="Symbol" w:hAnsi="Symbol" w:hint="default"/>
      </w:rPr>
    </w:lvl>
    <w:lvl w:ilvl="6" w:tplc="9E7A3A7C" w:tentative="1">
      <w:start w:val="1"/>
      <w:numFmt w:val="bullet"/>
      <w:lvlText w:val=""/>
      <w:lvlPicBulletId w:val="3"/>
      <w:lvlJc w:val="left"/>
      <w:pPr>
        <w:tabs>
          <w:tab w:val="num" w:pos="5040"/>
        </w:tabs>
        <w:ind w:left="5040" w:hanging="360"/>
      </w:pPr>
      <w:rPr>
        <w:rFonts w:ascii="Symbol" w:hAnsi="Symbol" w:hint="default"/>
      </w:rPr>
    </w:lvl>
    <w:lvl w:ilvl="7" w:tplc="FD0E9E44" w:tentative="1">
      <w:start w:val="1"/>
      <w:numFmt w:val="bullet"/>
      <w:lvlText w:val=""/>
      <w:lvlPicBulletId w:val="3"/>
      <w:lvlJc w:val="left"/>
      <w:pPr>
        <w:tabs>
          <w:tab w:val="num" w:pos="5760"/>
        </w:tabs>
        <w:ind w:left="5760" w:hanging="360"/>
      </w:pPr>
      <w:rPr>
        <w:rFonts w:ascii="Symbol" w:hAnsi="Symbol" w:hint="default"/>
      </w:rPr>
    </w:lvl>
    <w:lvl w:ilvl="8" w:tplc="17BAAFCC" w:tentative="1">
      <w:start w:val="1"/>
      <w:numFmt w:val="bullet"/>
      <w:lvlText w:val=""/>
      <w:lvlPicBulletId w:val="3"/>
      <w:lvlJc w:val="left"/>
      <w:pPr>
        <w:tabs>
          <w:tab w:val="num" w:pos="6480"/>
        </w:tabs>
        <w:ind w:left="6480" w:hanging="360"/>
      </w:pPr>
      <w:rPr>
        <w:rFonts w:ascii="Symbol" w:hAnsi="Symbol" w:hint="default"/>
      </w:rPr>
    </w:lvl>
  </w:abstractNum>
  <w:num w:numId="1" w16cid:durableId="1902206107">
    <w:abstractNumId w:val="0"/>
  </w:num>
  <w:num w:numId="2" w16cid:durableId="540558899">
    <w:abstractNumId w:val="1"/>
  </w:num>
  <w:num w:numId="3" w16cid:durableId="912933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8"/>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7E6"/>
    <w:rsid w:val="000102F8"/>
    <w:rsid w:val="000328F4"/>
    <w:rsid w:val="00053294"/>
    <w:rsid w:val="0005478C"/>
    <w:rsid w:val="000603F6"/>
    <w:rsid w:val="00070E3A"/>
    <w:rsid w:val="000920E3"/>
    <w:rsid w:val="00092C0B"/>
    <w:rsid w:val="000957A5"/>
    <w:rsid w:val="000A2CBC"/>
    <w:rsid w:val="000C7B06"/>
    <w:rsid w:val="000D2EEA"/>
    <w:rsid w:val="000E07A6"/>
    <w:rsid w:val="000E273D"/>
    <w:rsid w:val="000E314F"/>
    <w:rsid w:val="000F67D4"/>
    <w:rsid w:val="00102B0B"/>
    <w:rsid w:val="00112C61"/>
    <w:rsid w:val="00120865"/>
    <w:rsid w:val="00135790"/>
    <w:rsid w:val="00144A49"/>
    <w:rsid w:val="001616AB"/>
    <w:rsid w:val="001629AA"/>
    <w:rsid w:val="00163D74"/>
    <w:rsid w:val="001656CA"/>
    <w:rsid w:val="00173D9E"/>
    <w:rsid w:val="001773AB"/>
    <w:rsid w:val="001826A0"/>
    <w:rsid w:val="0018742B"/>
    <w:rsid w:val="001A13D0"/>
    <w:rsid w:val="001B3312"/>
    <w:rsid w:val="001B510D"/>
    <w:rsid w:val="001C72B2"/>
    <w:rsid w:val="001D1734"/>
    <w:rsid w:val="001D4E29"/>
    <w:rsid w:val="001D58B8"/>
    <w:rsid w:val="001E1D82"/>
    <w:rsid w:val="00201BBB"/>
    <w:rsid w:val="00211020"/>
    <w:rsid w:val="00222DA3"/>
    <w:rsid w:val="00253D8A"/>
    <w:rsid w:val="00271CFD"/>
    <w:rsid w:val="0027241F"/>
    <w:rsid w:val="002865ED"/>
    <w:rsid w:val="00294779"/>
    <w:rsid w:val="002A20C6"/>
    <w:rsid w:val="002B030D"/>
    <w:rsid w:val="002B2BF7"/>
    <w:rsid w:val="002B390D"/>
    <w:rsid w:val="002B3B4A"/>
    <w:rsid w:val="002B42DE"/>
    <w:rsid w:val="002C3FAF"/>
    <w:rsid w:val="002E68DF"/>
    <w:rsid w:val="002F7B1B"/>
    <w:rsid w:val="00305A31"/>
    <w:rsid w:val="00311D49"/>
    <w:rsid w:val="00315000"/>
    <w:rsid w:val="0033610A"/>
    <w:rsid w:val="003376F6"/>
    <w:rsid w:val="0034753F"/>
    <w:rsid w:val="003512F0"/>
    <w:rsid w:val="00354AFC"/>
    <w:rsid w:val="003A0765"/>
    <w:rsid w:val="003B141A"/>
    <w:rsid w:val="003B3C60"/>
    <w:rsid w:val="003C6237"/>
    <w:rsid w:val="003D3325"/>
    <w:rsid w:val="003E4CBD"/>
    <w:rsid w:val="003F03EE"/>
    <w:rsid w:val="003F3837"/>
    <w:rsid w:val="003F4CEA"/>
    <w:rsid w:val="00406FD3"/>
    <w:rsid w:val="00431DE3"/>
    <w:rsid w:val="004357D6"/>
    <w:rsid w:val="0044059F"/>
    <w:rsid w:val="0046576F"/>
    <w:rsid w:val="0046660B"/>
    <w:rsid w:val="0049791C"/>
    <w:rsid w:val="004B51AE"/>
    <w:rsid w:val="004B7637"/>
    <w:rsid w:val="004C716D"/>
    <w:rsid w:val="004F5038"/>
    <w:rsid w:val="004F5638"/>
    <w:rsid w:val="005737E6"/>
    <w:rsid w:val="00594AA3"/>
    <w:rsid w:val="005A2251"/>
    <w:rsid w:val="005A2818"/>
    <w:rsid w:val="005C2AA9"/>
    <w:rsid w:val="005D101A"/>
    <w:rsid w:val="005D23A1"/>
    <w:rsid w:val="005E143C"/>
    <w:rsid w:val="0060348F"/>
    <w:rsid w:val="00606B28"/>
    <w:rsid w:val="00617D44"/>
    <w:rsid w:val="006960BD"/>
    <w:rsid w:val="006A36B1"/>
    <w:rsid w:val="006C1432"/>
    <w:rsid w:val="006C6D43"/>
    <w:rsid w:val="006C7487"/>
    <w:rsid w:val="006F5CD5"/>
    <w:rsid w:val="00702AF5"/>
    <w:rsid w:val="00705188"/>
    <w:rsid w:val="00713942"/>
    <w:rsid w:val="007139D0"/>
    <w:rsid w:val="00714A48"/>
    <w:rsid w:val="007158BA"/>
    <w:rsid w:val="0074379C"/>
    <w:rsid w:val="00744F36"/>
    <w:rsid w:val="00756AE9"/>
    <w:rsid w:val="0076096C"/>
    <w:rsid w:val="00762117"/>
    <w:rsid w:val="007647D1"/>
    <w:rsid w:val="007672AF"/>
    <w:rsid w:val="00780210"/>
    <w:rsid w:val="007B0070"/>
    <w:rsid w:val="007D60C8"/>
    <w:rsid w:val="007E226F"/>
    <w:rsid w:val="007E7FD6"/>
    <w:rsid w:val="007F032B"/>
    <w:rsid w:val="007F12D7"/>
    <w:rsid w:val="007F6A83"/>
    <w:rsid w:val="008132DC"/>
    <w:rsid w:val="008231E8"/>
    <w:rsid w:val="00834505"/>
    <w:rsid w:val="00835D2B"/>
    <w:rsid w:val="0084592B"/>
    <w:rsid w:val="008554C9"/>
    <w:rsid w:val="008619B2"/>
    <w:rsid w:val="0087562A"/>
    <w:rsid w:val="00881E5F"/>
    <w:rsid w:val="00886053"/>
    <w:rsid w:val="008A4BC0"/>
    <w:rsid w:val="008B5836"/>
    <w:rsid w:val="008B71F7"/>
    <w:rsid w:val="008C3E10"/>
    <w:rsid w:val="008D04CA"/>
    <w:rsid w:val="008D6BD7"/>
    <w:rsid w:val="008E3F2E"/>
    <w:rsid w:val="008E5EFE"/>
    <w:rsid w:val="008F0D8D"/>
    <w:rsid w:val="009003C9"/>
    <w:rsid w:val="00930A35"/>
    <w:rsid w:val="00932302"/>
    <w:rsid w:val="00940F76"/>
    <w:rsid w:val="00942F6B"/>
    <w:rsid w:val="00967FD2"/>
    <w:rsid w:val="009716B1"/>
    <w:rsid w:val="009751F6"/>
    <w:rsid w:val="009758EA"/>
    <w:rsid w:val="009B5F47"/>
    <w:rsid w:val="009B60E8"/>
    <w:rsid w:val="009D1E47"/>
    <w:rsid w:val="009F20F4"/>
    <w:rsid w:val="00A03E8E"/>
    <w:rsid w:val="00A81093"/>
    <w:rsid w:val="00A90CF7"/>
    <w:rsid w:val="00A92B8E"/>
    <w:rsid w:val="00AA3DB3"/>
    <w:rsid w:val="00AB3562"/>
    <w:rsid w:val="00AC24EF"/>
    <w:rsid w:val="00AD3FCE"/>
    <w:rsid w:val="00AE4C5A"/>
    <w:rsid w:val="00B027C5"/>
    <w:rsid w:val="00B0730C"/>
    <w:rsid w:val="00B1347E"/>
    <w:rsid w:val="00B50777"/>
    <w:rsid w:val="00B60FCA"/>
    <w:rsid w:val="00B90F08"/>
    <w:rsid w:val="00B96825"/>
    <w:rsid w:val="00BA2EA5"/>
    <w:rsid w:val="00BC22F4"/>
    <w:rsid w:val="00BE620E"/>
    <w:rsid w:val="00C05042"/>
    <w:rsid w:val="00C2079C"/>
    <w:rsid w:val="00C23076"/>
    <w:rsid w:val="00C50631"/>
    <w:rsid w:val="00C52090"/>
    <w:rsid w:val="00CC3CBA"/>
    <w:rsid w:val="00CE21C7"/>
    <w:rsid w:val="00CF2E1A"/>
    <w:rsid w:val="00D049D4"/>
    <w:rsid w:val="00D059E1"/>
    <w:rsid w:val="00D15CC2"/>
    <w:rsid w:val="00D27849"/>
    <w:rsid w:val="00D278FD"/>
    <w:rsid w:val="00D729CD"/>
    <w:rsid w:val="00D74DA5"/>
    <w:rsid w:val="00D8403E"/>
    <w:rsid w:val="00D86851"/>
    <w:rsid w:val="00DA5AFB"/>
    <w:rsid w:val="00DB53C1"/>
    <w:rsid w:val="00DC0A44"/>
    <w:rsid w:val="00E06808"/>
    <w:rsid w:val="00E0759A"/>
    <w:rsid w:val="00E1524C"/>
    <w:rsid w:val="00E15935"/>
    <w:rsid w:val="00E208F5"/>
    <w:rsid w:val="00E47374"/>
    <w:rsid w:val="00E50E09"/>
    <w:rsid w:val="00E52794"/>
    <w:rsid w:val="00E63437"/>
    <w:rsid w:val="00E737EF"/>
    <w:rsid w:val="00E747CC"/>
    <w:rsid w:val="00E91FD1"/>
    <w:rsid w:val="00E9394E"/>
    <w:rsid w:val="00E95352"/>
    <w:rsid w:val="00E965F7"/>
    <w:rsid w:val="00EA1EBC"/>
    <w:rsid w:val="00EC0374"/>
    <w:rsid w:val="00EC1EB3"/>
    <w:rsid w:val="00F014B8"/>
    <w:rsid w:val="00F01C35"/>
    <w:rsid w:val="00F069B1"/>
    <w:rsid w:val="00F1031E"/>
    <w:rsid w:val="00F554B6"/>
    <w:rsid w:val="00F761DA"/>
    <w:rsid w:val="00F7728E"/>
    <w:rsid w:val="00F95002"/>
    <w:rsid w:val="00FD65B8"/>
    <w:rsid w:val="00FF3779"/>
    <w:rsid w:val="00FF4B6C"/>
    <w:rsid w:val="00FF7FB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3"/>
    <o:shapelayout v:ext="edit">
      <o:idmap v:ext="edit" data="2"/>
    </o:shapelayout>
  </w:shapeDefaults>
  <w:decimalSymbol w:val=","/>
  <w:listSeparator w:val=";"/>
  <w14:docId w14:val="412DEDD3"/>
  <w15:chartTrackingRefBased/>
  <w15:docId w15:val="{C0FF2447-B665-476D-8231-D7E97AB7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8E3F2E"/>
    <w:pPr>
      <w:keepNext/>
      <w:spacing w:after="0" w:line="360" w:lineRule="auto"/>
      <w:jc w:val="center"/>
      <w:outlineLvl w:val="0"/>
    </w:pPr>
    <w:rPr>
      <w:b/>
    </w:rPr>
  </w:style>
  <w:style w:type="paragraph" w:styleId="berschrift3">
    <w:name w:val="heading 3"/>
    <w:basedOn w:val="Standard"/>
    <w:next w:val="Standard"/>
    <w:link w:val="berschrift3Zchn"/>
    <w:uiPriority w:val="9"/>
    <w:semiHidden/>
    <w:unhideWhenUsed/>
    <w:qFormat/>
    <w:rsid w:val="003376F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qFormat/>
    <w:rsid w:val="00FF7FBE"/>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FF4B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4B6C"/>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character" w:styleId="Hyperlink">
    <w:name w:val="Hyperlink"/>
    <w:rsid w:val="00FF7FBE"/>
    <w:rPr>
      <w:color w:val="0000FF"/>
      <w:u w:val="single"/>
    </w:rPr>
  </w:style>
  <w:style w:type="paragraph" w:customStyle="1" w:styleId="bodytext">
    <w:name w:val="bodytext"/>
    <w:basedOn w:val="Standard"/>
    <w:rsid w:val="00E15935"/>
    <w:pPr>
      <w:spacing w:before="100" w:beforeAutospacing="1" w:after="100" w:afterAutospacing="1" w:line="240" w:lineRule="auto"/>
    </w:pPr>
    <w:rPr>
      <w:rFonts w:ascii="Times New Roman" w:eastAsia="Times New Roman" w:hAnsi="Times New Roman"/>
      <w:sz w:val="24"/>
      <w:szCs w:val="24"/>
      <w:lang w:eastAsia="de-DE"/>
    </w:rPr>
  </w:style>
  <w:style w:type="character" w:styleId="Kommentarzeichen">
    <w:name w:val="annotation reference"/>
    <w:uiPriority w:val="99"/>
    <w:semiHidden/>
    <w:unhideWhenUsed/>
    <w:rsid w:val="00102B0B"/>
    <w:rPr>
      <w:sz w:val="16"/>
      <w:szCs w:val="16"/>
    </w:rPr>
  </w:style>
  <w:style w:type="paragraph" w:styleId="Kommentartext">
    <w:name w:val="annotation text"/>
    <w:basedOn w:val="Standard"/>
    <w:link w:val="KommentartextZchn"/>
    <w:uiPriority w:val="99"/>
    <w:semiHidden/>
    <w:unhideWhenUsed/>
    <w:rsid w:val="00102B0B"/>
    <w:rPr>
      <w:sz w:val="20"/>
      <w:szCs w:val="20"/>
    </w:rPr>
  </w:style>
  <w:style w:type="character" w:customStyle="1" w:styleId="KommentartextZchn">
    <w:name w:val="Kommentartext Zchn"/>
    <w:link w:val="Kommentartext"/>
    <w:uiPriority w:val="99"/>
    <w:semiHidden/>
    <w:rsid w:val="00102B0B"/>
    <w:rPr>
      <w:lang w:eastAsia="en-US"/>
    </w:rPr>
  </w:style>
  <w:style w:type="paragraph" w:styleId="Kommentarthema">
    <w:name w:val="annotation subject"/>
    <w:basedOn w:val="Kommentartext"/>
    <w:next w:val="Kommentartext"/>
    <w:link w:val="KommentarthemaZchn"/>
    <w:uiPriority w:val="99"/>
    <w:semiHidden/>
    <w:unhideWhenUsed/>
    <w:rsid w:val="00102B0B"/>
    <w:rPr>
      <w:b/>
      <w:bCs/>
    </w:rPr>
  </w:style>
  <w:style w:type="character" w:customStyle="1" w:styleId="KommentarthemaZchn">
    <w:name w:val="Kommentarthema Zchn"/>
    <w:link w:val="Kommentarthema"/>
    <w:uiPriority w:val="99"/>
    <w:semiHidden/>
    <w:rsid w:val="00102B0B"/>
    <w:rPr>
      <w:b/>
      <w:bCs/>
      <w:lang w:eastAsia="en-US"/>
    </w:rPr>
  </w:style>
  <w:style w:type="character" w:customStyle="1" w:styleId="berschrift3Zchn">
    <w:name w:val="Überschrift 3 Zchn"/>
    <w:link w:val="berschrift3"/>
    <w:uiPriority w:val="9"/>
    <w:semiHidden/>
    <w:rsid w:val="003376F6"/>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15235">
      <w:bodyDiv w:val="1"/>
      <w:marLeft w:val="0"/>
      <w:marRight w:val="0"/>
      <w:marTop w:val="0"/>
      <w:marBottom w:val="0"/>
      <w:divBdr>
        <w:top w:val="none" w:sz="0" w:space="0" w:color="auto"/>
        <w:left w:val="none" w:sz="0" w:space="0" w:color="auto"/>
        <w:bottom w:val="none" w:sz="0" w:space="0" w:color="auto"/>
        <w:right w:val="none" w:sz="0" w:space="0" w:color="auto"/>
      </w:divBdr>
    </w:div>
    <w:div w:id="1663242992">
      <w:bodyDiv w:val="1"/>
      <w:marLeft w:val="0"/>
      <w:marRight w:val="0"/>
      <w:marTop w:val="0"/>
      <w:marBottom w:val="0"/>
      <w:divBdr>
        <w:top w:val="none" w:sz="0" w:space="0" w:color="auto"/>
        <w:left w:val="none" w:sz="0" w:space="0" w:color="auto"/>
        <w:bottom w:val="none" w:sz="0" w:space="0" w:color="auto"/>
        <w:right w:val="none" w:sz="0" w:space="0" w:color="auto"/>
      </w:divBdr>
      <w:divsChild>
        <w:div w:id="2079741937">
          <w:marLeft w:val="274"/>
          <w:marRight w:val="0"/>
          <w:marTop w:val="60"/>
          <w:marBottom w:val="60"/>
          <w:divBdr>
            <w:top w:val="none" w:sz="0" w:space="0" w:color="auto"/>
            <w:left w:val="none" w:sz="0" w:space="0" w:color="auto"/>
            <w:bottom w:val="none" w:sz="0" w:space="0" w:color="auto"/>
            <w:right w:val="none" w:sz="0" w:space="0" w:color="auto"/>
          </w:divBdr>
        </w:div>
      </w:divsChild>
    </w:div>
    <w:div w:id="1795561235">
      <w:bodyDiv w:val="1"/>
      <w:marLeft w:val="0"/>
      <w:marRight w:val="0"/>
      <w:marTop w:val="0"/>
      <w:marBottom w:val="0"/>
      <w:divBdr>
        <w:top w:val="none" w:sz="0" w:space="0" w:color="auto"/>
        <w:left w:val="none" w:sz="0" w:space="0" w:color="auto"/>
        <w:bottom w:val="none" w:sz="0" w:space="0" w:color="auto"/>
        <w:right w:val="none" w:sz="0" w:space="0" w:color="auto"/>
      </w:divBdr>
      <w:divsChild>
        <w:div w:id="382170974">
          <w:marLeft w:val="1152"/>
          <w:marRight w:val="0"/>
          <w:marTop w:val="0"/>
          <w:marBottom w:val="0"/>
          <w:divBdr>
            <w:top w:val="none" w:sz="0" w:space="0" w:color="auto"/>
            <w:left w:val="none" w:sz="0" w:space="0" w:color="auto"/>
            <w:bottom w:val="none" w:sz="0" w:space="0" w:color="auto"/>
            <w:right w:val="none" w:sz="0" w:space="0" w:color="auto"/>
          </w:divBdr>
        </w:div>
        <w:div w:id="1857302217">
          <w:marLeft w:val="115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IBU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6.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ofibus.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Documents\Benutzerdefinierte%20Office-Vorlagen\Pressemitteilung_PI_d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Pressemitteilung_PI_dt.dotx</Template>
  <TotalTime>0</TotalTime>
  <Pages>3</Pages>
  <Words>369</Words>
  <Characters>2328</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PROFIBUS &amp; PROFINET International</Company>
  <LinksUpToDate>false</LinksUpToDate>
  <CharactersWithSpaces>2692</CharactersWithSpaces>
  <SharedDoc>false</SharedDoc>
  <HLinks>
    <vt:vector size="24" baseType="variant">
      <vt:variant>
        <vt:i4>4587611</vt:i4>
      </vt:variant>
      <vt:variant>
        <vt:i4>6</vt:i4>
      </vt:variant>
      <vt:variant>
        <vt:i4>0</vt:i4>
      </vt:variant>
      <vt:variant>
        <vt:i4>5</vt:i4>
      </vt:variant>
      <vt:variant>
        <vt:lpwstr>http://www.profibus.com/</vt:lpwstr>
      </vt:variant>
      <vt:variant>
        <vt:lpwstr/>
      </vt:variant>
      <vt:variant>
        <vt:i4>4587611</vt:i4>
      </vt:variant>
      <vt:variant>
        <vt:i4>3</vt:i4>
      </vt:variant>
      <vt:variant>
        <vt:i4>0</vt:i4>
      </vt:variant>
      <vt:variant>
        <vt:i4>5</vt:i4>
      </vt:variant>
      <vt:variant>
        <vt:lpwstr>http://www.profibus.com/</vt:lpwstr>
      </vt:variant>
      <vt:variant>
        <vt:lpwstr/>
      </vt:variant>
      <vt:variant>
        <vt:i4>2621474</vt:i4>
      </vt:variant>
      <vt:variant>
        <vt:i4>0</vt:i4>
      </vt:variant>
      <vt:variant>
        <vt:i4>0</vt:i4>
      </vt:variant>
      <vt:variant>
        <vt:i4>5</vt:i4>
      </vt:variant>
      <vt:variant>
        <vt:lpwstr>http://www.pi-konferenz.de/</vt:lpwstr>
      </vt:variant>
      <vt:variant>
        <vt:lpwstr/>
      </vt:variant>
      <vt:variant>
        <vt:i4>2490377</vt:i4>
      </vt:variant>
      <vt:variant>
        <vt:i4>6</vt:i4>
      </vt:variant>
      <vt:variant>
        <vt:i4>0</vt:i4>
      </vt:variant>
      <vt:variant>
        <vt:i4>5</vt:i4>
      </vt:variant>
      <vt:variant>
        <vt:lpwstr>mailto:info@profibus.com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subject/>
  <dc:creator>Barbara Weber</dc:creator>
  <cp:keywords>C_Unrestricted</cp:keywords>
  <cp:lastModifiedBy>Weber, Barbara</cp:lastModifiedBy>
  <cp:revision>7</cp:revision>
  <cp:lastPrinted>2022-09-06T13:34:00Z</cp:lastPrinted>
  <dcterms:created xsi:type="dcterms:W3CDTF">2022-09-02T12:46:00Z</dcterms:created>
  <dcterms:modified xsi:type="dcterms:W3CDTF">2022-09-06T13:44:00Z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88f0a4-524a-45f2-829d-417725fa4957_Enabled">
    <vt:lpwstr>True</vt:lpwstr>
  </property>
  <property fmtid="{D5CDD505-2E9C-101B-9397-08002B2CF9AE}" pid="3" name="MSIP_Label_2988f0a4-524a-45f2-829d-417725fa4957_SiteId">
    <vt:lpwstr>52daf2a9-3b73-4da4-ac6a-3f81adc92b7e</vt:lpwstr>
  </property>
  <property fmtid="{D5CDD505-2E9C-101B-9397-08002B2CF9AE}" pid="4" name="MSIP_Label_2988f0a4-524a-45f2-829d-417725fa4957_Owner">
    <vt:lpwstr>joerg.haehniche@endress.com</vt:lpwstr>
  </property>
  <property fmtid="{D5CDD505-2E9C-101B-9397-08002B2CF9AE}" pid="5" name="MSIP_Label_2988f0a4-524a-45f2-829d-417725fa4957_SetDate">
    <vt:lpwstr>2020-09-04T05:58:31.4654302Z</vt:lpwstr>
  </property>
  <property fmtid="{D5CDD505-2E9C-101B-9397-08002B2CF9AE}" pid="6" name="MSIP_Label_2988f0a4-524a-45f2-829d-417725fa4957_Name">
    <vt:lpwstr>Not Protected</vt:lpwstr>
  </property>
  <property fmtid="{D5CDD505-2E9C-101B-9397-08002B2CF9AE}" pid="7" name="MSIP_Label_2988f0a4-524a-45f2-829d-417725fa4957_Application">
    <vt:lpwstr>Microsoft Azure Information Protection</vt:lpwstr>
  </property>
  <property fmtid="{D5CDD505-2E9C-101B-9397-08002B2CF9AE}" pid="8" name="MSIP_Label_2988f0a4-524a-45f2-829d-417725fa4957_ActionId">
    <vt:lpwstr>0b3a4375-8f1f-48eb-94a2-6718746fad4b</vt:lpwstr>
  </property>
  <property fmtid="{D5CDD505-2E9C-101B-9397-08002B2CF9AE}" pid="9" name="MSIP_Label_2988f0a4-524a-45f2-829d-417725fa4957_Extended_MSFT_Method">
    <vt:lpwstr>Automatic</vt:lpwstr>
  </property>
  <property fmtid="{D5CDD505-2E9C-101B-9397-08002B2CF9AE}" pid="10" name="Sensitivity">
    <vt:lpwstr>Not Protected</vt:lpwstr>
  </property>
  <property fmtid="{D5CDD505-2E9C-101B-9397-08002B2CF9AE}" pid="11" name="Document Confidentiality">
    <vt:lpwstr>Unrestricted</vt:lpwstr>
  </property>
  <property fmtid="{D5CDD505-2E9C-101B-9397-08002B2CF9AE}" pid="12" name="Document_Confidentiality">
    <vt:lpwstr>Unrestricted</vt:lpwstr>
  </property>
</Properties>
</file>