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33B" w14:textId="5B7BD77E" w:rsidR="00573D2E" w:rsidRDefault="00573D2E">
      <w:pPr>
        <w:pStyle w:val="Lauftext"/>
        <w:jc w:val="left"/>
        <w:rPr>
          <w:rFonts w:ascii="Arial" w:hAnsi="Arial" w:cs="Arial"/>
        </w:rPr>
      </w:pPr>
    </w:p>
    <w:p w14:paraId="2118BF38" w14:textId="77777777" w:rsidR="00B653CE" w:rsidRPr="00CD2A12" w:rsidRDefault="00B653CE" w:rsidP="00CD2A12">
      <w:pPr>
        <w:pStyle w:val="Lauftext"/>
        <w:spacing w:line="240" w:lineRule="atLeast"/>
        <w:jc w:val="left"/>
        <w:rPr>
          <w:rFonts w:ascii="Arial" w:hAnsi="Arial" w:cs="Arial"/>
          <w:sz w:val="20"/>
          <w:szCs w:val="20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 xml:space="preserve">P R E S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S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M I T </w:t>
      </w:r>
      <w:proofErr w:type="spellStart"/>
      <w:r>
        <w:rPr>
          <w:rFonts w:ascii="Myriad Pro" w:hAnsi="Myriad Pro" w:cs="Arial"/>
          <w:b/>
          <w:color w:val="auto"/>
          <w:sz w:val="22"/>
          <w:szCs w:val="22"/>
        </w:rPr>
        <w:t>T</w:t>
      </w:r>
      <w:proofErr w:type="spellEnd"/>
      <w:r>
        <w:rPr>
          <w:rFonts w:ascii="Myriad Pro" w:hAnsi="Myriad Pro" w:cs="Arial"/>
          <w:b/>
          <w:color w:val="auto"/>
          <w:sz w:val="22"/>
          <w:szCs w:val="22"/>
        </w:rPr>
        <w:t xml:space="preserve"> E I L U N G</w:t>
      </w:r>
    </w:p>
    <w:p w14:paraId="2A944D18" w14:textId="77777777" w:rsidR="00D92772" w:rsidRDefault="00D92772" w:rsidP="003E218C"/>
    <w:p w14:paraId="6D75D87E" w14:textId="7FEEAF5F" w:rsidR="000E06AF" w:rsidRPr="000E06AF" w:rsidRDefault="005D060E" w:rsidP="000E06AF">
      <w:pPr>
        <w:spacing w:after="0" w:line="360" w:lineRule="auto"/>
        <w:jc w:val="center"/>
        <w:rPr>
          <w:b/>
          <w:bCs/>
        </w:rPr>
      </w:pPr>
      <w:r w:rsidRPr="005D060E">
        <w:rPr>
          <w:b/>
          <w:bCs/>
        </w:rPr>
        <w:t>Steering Committee auf der IO-Link Mitgliederversammlung neu gewählt</w:t>
      </w:r>
    </w:p>
    <w:p w14:paraId="3F3FDF66" w14:textId="03168982" w:rsidR="00D92772" w:rsidRPr="00CD2A12" w:rsidRDefault="00D92772" w:rsidP="00D92772">
      <w:pPr>
        <w:rPr>
          <w:sz w:val="16"/>
          <w:szCs w:val="16"/>
        </w:rPr>
      </w:pPr>
    </w:p>
    <w:p w14:paraId="7BF50A71" w14:textId="3E3ECB30" w:rsidR="005D060E" w:rsidRDefault="005D060E" w:rsidP="005D060E">
      <w:pPr>
        <w:spacing w:after="0" w:line="360" w:lineRule="auto"/>
        <w:jc w:val="both"/>
      </w:pPr>
      <w:r>
        <w:rPr>
          <w:rFonts w:eastAsia="Calibri"/>
          <w:b/>
        </w:rPr>
        <w:t>Frankfurt</w:t>
      </w:r>
      <w:r w:rsidR="00D92772" w:rsidRPr="003D2708">
        <w:rPr>
          <w:rFonts w:eastAsia="Calibri"/>
          <w:b/>
        </w:rPr>
        <w:t xml:space="preserve">, </w:t>
      </w:r>
      <w:r>
        <w:rPr>
          <w:rFonts w:eastAsia="Calibri"/>
          <w:b/>
        </w:rPr>
        <w:t xml:space="preserve">23. Juni </w:t>
      </w:r>
      <w:r w:rsidR="00D92772" w:rsidRPr="003D2708">
        <w:rPr>
          <w:rFonts w:eastAsia="Calibri"/>
          <w:b/>
        </w:rPr>
        <w:t>20</w:t>
      </w:r>
      <w:r w:rsidR="000E06AF">
        <w:rPr>
          <w:rFonts w:eastAsia="Calibri"/>
          <w:b/>
        </w:rPr>
        <w:t>2</w:t>
      </w:r>
      <w:r w:rsidR="00371EC2">
        <w:rPr>
          <w:rFonts w:eastAsia="Calibri"/>
          <w:b/>
        </w:rPr>
        <w:t>2</w:t>
      </w:r>
      <w:r w:rsidR="00D92772" w:rsidRPr="003D2708">
        <w:rPr>
          <w:rFonts w:eastAsia="Calibri"/>
          <w:b/>
        </w:rPr>
        <w:t>:</w:t>
      </w:r>
      <w:r w:rsidR="00881FD3">
        <w:t xml:space="preserve"> </w:t>
      </w:r>
      <w:r>
        <w:t xml:space="preserve">Am 23. Juni 2022 fand in Frankfurt am Main die diesjährige IO-Link Mitgliederversammlung statt. Einer der wichtigsten Punkte auf der Agenda war die turnusmäßige Wahl des Steering </w:t>
      </w:r>
      <w:proofErr w:type="spellStart"/>
      <w:r>
        <w:t>Committees</w:t>
      </w:r>
      <w:proofErr w:type="spellEnd"/>
      <w:r>
        <w:t xml:space="preserve">. Bereits im Vorfeld hatten mehrere Firmen </w:t>
      </w:r>
      <w:r w:rsidR="007620C4">
        <w:t xml:space="preserve">erstmalig </w:t>
      </w:r>
      <w:r>
        <w:t xml:space="preserve">Interesse an der Mitarbeit im Steering Committee bekundet. Das Steering Committee steuert die Technologie-Entwicklung von IO-Link und besteht neben den gewählten Mitgliedern aus dem Steering Committee Leiter und den Arbeitskreis-Leitern Qualität, Technologie, Marketing, Profile und Integration. In Steering Committee sind jetzt 18 aktive und in der IO-Link Weiterentwicklung maßgeblich involvierte Firmen enthalten. Die vollständige Liste mit allen Namen und Firmen steht auf der IO-Link Webseite zur Verfügung. Moderiert wurde die Mitgliederversammlung von Joachim Uffelmann (ifm), der bereits im März 2022 als neuer Steering Committee Leiter ernannt wurde. </w:t>
      </w:r>
    </w:p>
    <w:p w14:paraId="1531FF3A" w14:textId="77777777" w:rsidR="005D060E" w:rsidRPr="00CD2A12" w:rsidRDefault="005D060E" w:rsidP="005D060E">
      <w:pPr>
        <w:spacing w:after="0" w:line="360" w:lineRule="auto"/>
        <w:jc w:val="both"/>
        <w:rPr>
          <w:sz w:val="8"/>
          <w:szCs w:val="8"/>
        </w:rPr>
      </w:pPr>
    </w:p>
    <w:p w14:paraId="369EB1FA" w14:textId="59AD073D" w:rsidR="005D060E" w:rsidRDefault="005D060E" w:rsidP="005D060E">
      <w:pPr>
        <w:spacing w:after="0" w:line="360" w:lineRule="auto"/>
        <w:jc w:val="both"/>
      </w:pPr>
      <w:r>
        <w:t xml:space="preserve">Als weiteres Highlight standen zwei Applikationsberichte von Endanwendern auf der Agenda. </w:t>
      </w:r>
      <w:r w:rsidR="00A50B67">
        <w:t>Horst</w:t>
      </w:r>
      <w:r w:rsidR="00A50B67">
        <w:t xml:space="preserve"> </w:t>
      </w:r>
      <w:r>
        <w:t>Klesse bereicherte bereits zum zweiten Mal die IO-Link Mitgliederversammlung. Bereits 20</w:t>
      </w:r>
      <w:r w:rsidR="00A87D09">
        <w:t>1</w:t>
      </w:r>
      <w:r>
        <w:t xml:space="preserve">7 stellte er erstmalig den Einsatz von IO-Link in den firmeneigenen Abfüllanlagen vor. Nun konnte er eindrucksvoll darlegen, was sich in der Zwischenzeit zum einen bei </w:t>
      </w:r>
      <w:proofErr w:type="spellStart"/>
      <w:r>
        <w:t>elopak</w:t>
      </w:r>
      <w:proofErr w:type="spellEnd"/>
      <w:r>
        <w:t xml:space="preserve"> in Bezug auf IO-Link getan hat, zum anderen, welche Herausforderungen die IO-Link Community für die Anwender mittlerweile angepackt und gelöst hat. </w:t>
      </w:r>
    </w:p>
    <w:p w14:paraId="0F5C6504" w14:textId="77777777" w:rsidR="005D060E" w:rsidRPr="00CD2A12" w:rsidRDefault="005D060E" w:rsidP="005D060E">
      <w:pPr>
        <w:spacing w:after="0" w:line="360" w:lineRule="auto"/>
        <w:jc w:val="both"/>
        <w:rPr>
          <w:sz w:val="8"/>
          <w:szCs w:val="6"/>
        </w:rPr>
      </w:pPr>
    </w:p>
    <w:p w14:paraId="67822ABD" w14:textId="0E048BEC" w:rsidR="005D060E" w:rsidRDefault="005D060E" w:rsidP="005D060E">
      <w:pPr>
        <w:spacing w:after="0" w:line="360" w:lineRule="auto"/>
        <w:jc w:val="both"/>
      </w:pPr>
      <w:r>
        <w:t xml:space="preserve">Dennis </w:t>
      </w:r>
      <w:proofErr w:type="spellStart"/>
      <w:r w:rsidR="00423085">
        <w:t>Lenkering</w:t>
      </w:r>
      <w:proofErr w:type="spellEnd"/>
      <w:r w:rsidR="00423085">
        <w:t xml:space="preserve"> </w:t>
      </w:r>
      <w:r>
        <w:t xml:space="preserve">zeigte nicht weniger eindrucksvoll den Einsatz von IO-Link bei der Firma </w:t>
      </w:r>
      <w:proofErr w:type="spellStart"/>
      <w:r>
        <w:t>Lenkering</w:t>
      </w:r>
      <w:proofErr w:type="spellEnd"/>
      <w:r>
        <w:t xml:space="preserve"> Montage und Zerspannungstechnik GmbH in Steinfeld Und erläuterte die Hintergründe, Vorteile und Erfahrungen als Systemintegrator von IO-Link mit verschiedenen Use Cases wie der Klebeautomatisierung. </w:t>
      </w:r>
    </w:p>
    <w:p w14:paraId="0488A7BC" w14:textId="73C33186" w:rsidR="005D060E" w:rsidRDefault="005D060E" w:rsidP="005D060E">
      <w:pPr>
        <w:spacing w:after="0" w:line="360" w:lineRule="auto"/>
        <w:jc w:val="both"/>
      </w:pPr>
      <w:r>
        <w:lastRenderedPageBreak/>
        <w:t>Bereits Ende Mai konnte die IO-Link Community den TÜV Süd als 400stes Mitglied willkommen heißen. Eine besondere Freude war es, dass auch Günter Greil von TÜV Süd vor Ort in Frankfurt begrüß</w:t>
      </w:r>
      <w:r w:rsidR="003D642A">
        <w:t xml:space="preserve"> werd</w:t>
      </w:r>
      <w:r>
        <w:t xml:space="preserve">en </w:t>
      </w:r>
      <w:r w:rsidR="003D642A">
        <w:t>konnte</w:t>
      </w:r>
      <w:r>
        <w:t xml:space="preserve">. Das Unternehmen beschäftigt sich seit vielen Jahren mit IO-Link-Technologien und ist einer der führenden Treiber von IO-Link </w:t>
      </w:r>
      <w:proofErr w:type="spellStart"/>
      <w:r>
        <w:t>Safety</w:t>
      </w:r>
      <w:proofErr w:type="spellEnd"/>
      <w:r>
        <w:t xml:space="preserve"> und möchte </w:t>
      </w:r>
      <w:r w:rsidRPr="00327067">
        <w:t xml:space="preserve">auch zukünftig als Testlab für IO-Link </w:t>
      </w:r>
      <w:proofErr w:type="spellStart"/>
      <w:r w:rsidRPr="00327067">
        <w:t>Safety</w:t>
      </w:r>
      <w:proofErr w:type="spellEnd"/>
      <w:r w:rsidRPr="00327067">
        <w:t xml:space="preserve"> diese Technologie unterstützen</w:t>
      </w:r>
      <w:r>
        <w:t>.</w:t>
      </w:r>
    </w:p>
    <w:p w14:paraId="1504477E" w14:textId="77777777" w:rsidR="005D060E" w:rsidRDefault="005D060E" w:rsidP="005D060E">
      <w:pPr>
        <w:spacing w:after="0" w:line="360" w:lineRule="auto"/>
        <w:jc w:val="both"/>
      </w:pPr>
    </w:p>
    <w:p w14:paraId="137DA9D1" w14:textId="60377501" w:rsidR="005D060E" w:rsidRDefault="005D060E" w:rsidP="005D060E">
      <w:pPr>
        <w:spacing w:after="0" w:line="360" w:lineRule="auto"/>
        <w:jc w:val="both"/>
      </w:pPr>
      <w:r>
        <w:t>Um allen Teilnehmer auch darüber zu informieren, was bei IO-Link alles passiert, berichteten die Arbeitskreisleiter über den Status und die Aktivitäten ihrer Arbeitsgruppen.</w:t>
      </w:r>
    </w:p>
    <w:p w14:paraId="521D7261" w14:textId="77777777" w:rsidR="001B154D" w:rsidRPr="00327067" w:rsidRDefault="001B154D" w:rsidP="006A77A8">
      <w:pPr>
        <w:spacing w:after="0" w:line="360" w:lineRule="auto"/>
        <w:jc w:val="both"/>
      </w:pPr>
    </w:p>
    <w:p w14:paraId="542A0F73" w14:textId="77777777" w:rsidR="00022513" w:rsidRDefault="00022513" w:rsidP="00022513">
      <w:pPr>
        <w:spacing w:after="0" w:line="360" w:lineRule="auto"/>
        <w:jc w:val="center"/>
      </w:pPr>
      <w:r>
        <w:t>***</w:t>
      </w:r>
    </w:p>
    <w:p w14:paraId="7DCFDA22" w14:textId="77777777" w:rsidR="00CD2A12" w:rsidRDefault="00CD2A12">
      <w:pPr>
        <w:spacing w:after="0" w:line="240" w:lineRule="auto"/>
        <w:rPr>
          <w:b/>
          <w:bCs/>
        </w:rPr>
      </w:pPr>
    </w:p>
    <w:p w14:paraId="150CD56A" w14:textId="3492C657" w:rsidR="00D77D6A" w:rsidRDefault="00107615">
      <w:pPr>
        <w:spacing w:after="0" w:line="240" w:lineRule="auto"/>
      </w:pPr>
      <w:r w:rsidRPr="00107615">
        <w:rPr>
          <w:b/>
          <w:bCs/>
        </w:rPr>
        <w:t>Foto</w:t>
      </w:r>
      <w:r w:rsidR="0057465E">
        <w:rPr>
          <w:b/>
          <w:bCs/>
        </w:rPr>
        <w:t>1</w:t>
      </w:r>
      <w:r w:rsidRPr="00107615">
        <w:rPr>
          <w:b/>
          <w:bCs/>
        </w:rPr>
        <w:t>:</w:t>
      </w:r>
      <w:r>
        <w:t xml:space="preserve"> Der neue IO-Link Steering Committee Leiter Joachim Uffelmann </w:t>
      </w:r>
      <w:r w:rsidR="005D060E">
        <w:t xml:space="preserve">eröffnet die IO-Link </w:t>
      </w:r>
      <w:proofErr w:type="spellStart"/>
      <w:r w:rsidR="005D060E">
        <w:t>Member‘s</w:t>
      </w:r>
      <w:proofErr w:type="spellEnd"/>
      <w:r w:rsidR="005D060E">
        <w:t xml:space="preserve"> Assembly 2022 und kündigt die Wahl des Steering </w:t>
      </w:r>
      <w:proofErr w:type="spellStart"/>
      <w:r w:rsidR="005D060E">
        <w:t>Committees</w:t>
      </w:r>
      <w:proofErr w:type="spellEnd"/>
      <w:r w:rsidR="005D060E">
        <w:t xml:space="preserve"> an.</w:t>
      </w:r>
    </w:p>
    <w:p w14:paraId="2E09160E" w14:textId="2D9FDECB" w:rsidR="00107615" w:rsidRDefault="00107615">
      <w:pPr>
        <w:spacing w:after="0" w:line="240" w:lineRule="auto"/>
      </w:pPr>
    </w:p>
    <w:p w14:paraId="286404FF" w14:textId="707414BE" w:rsidR="004C7604" w:rsidRDefault="005D060E" w:rsidP="004C7604">
      <w:r>
        <w:rPr>
          <w:noProof/>
        </w:rPr>
        <w:drawing>
          <wp:inline distT="0" distB="0" distL="0" distR="0" wp14:anchorId="304C9E48" wp14:editId="67E3ACCE">
            <wp:extent cx="4589878" cy="3442915"/>
            <wp:effectExtent l="0" t="0" r="127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99880" cy="34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B6E05" w14:textId="77777777" w:rsidR="0057465E" w:rsidRDefault="0057465E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71A10707" w14:textId="25FDC781" w:rsidR="0057465E" w:rsidRPr="0057465E" w:rsidRDefault="0057465E" w:rsidP="004C7604">
      <w:r w:rsidRPr="00107615">
        <w:rPr>
          <w:b/>
          <w:bCs/>
        </w:rPr>
        <w:lastRenderedPageBreak/>
        <w:t>Foto</w:t>
      </w:r>
      <w:r>
        <w:rPr>
          <w:b/>
          <w:bCs/>
        </w:rPr>
        <w:t>2</w:t>
      </w:r>
      <w:r w:rsidRPr="00107615">
        <w:rPr>
          <w:b/>
          <w:bCs/>
        </w:rPr>
        <w:t>:</w:t>
      </w:r>
      <w:r w:rsidRPr="0057465E">
        <w:rPr>
          <w:b/>
          <w:bCs/>
        </w:rPr>
        <w:t xml:space="preserve"> </w:t>
      </w:r>
      <w:r w:rsidRPr="0057465E">
        <w:t>Elmar Büchler hier links im Bild / TÜV Süd, hier vertreten durch Günter Greil (recht im Bild), Dank und Vorstellung als 400. IO-Link Mitglied.</w:t>
      </w:r>
    </w:p>
    <w:p w14:paraId="5036E71F" w14:textId="3A628BFC" w:rsidR="00A35461" w:rsidRDefault="005D060E" w:rsidP="004C7604">
      <w:r>
        <w:rPr>
          <w:noProof/>
        </w:rPr>
        <w:drawing>
          <wp:inline distT="0" distB="0" distL="0" distR="0" wp14:anchorId="5CFDB03D" wp14:editId="6A17DC23">
            <wp:extent cx="4377874" cy="3283888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93193" cy="32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76D9F" w14:textId="6D7CCEFD" w:rsidR="00366941" w:rsidRPr="00366941" w:rsidRDefault="00366941" w:rsidP="00366941">
      <w:pPr>
        <w:rPr>
          <w:sz w:val="16"/>
          <w:szCs w:val="16"/>
        </w:rPr>
      </w:pPr>
    </w:p>
    <w:p w14:paraId="248BF9C6" w14:textId="77777777" w:rsidR="00F164B2" w:rsidRDefault="00F164B2">
      <w:pPr>
        <w:spacing w:line="360" w:lineRule="auto"/>
      </w:pPr>
    </w:p>
    <w:p w14:paraId="20207B09" w14:textId="32633F9B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Default="00073409">
      <w:pPr>
        <w:spacing w:after="0" w:line="360" w:lineRule="auto"/>
      </w:pPr>
      <w:r>
        <w:t>PROFIBUS Nutzerorganisation e. V.</w:t>
      </w:r>
    </w:p>
    <w:p w14:paraId="274DA870" w14:textId="77777777" w:rsidR="00573D2E" w:rsidRDefault="00073409">
      <w:pPr>
        <w:spacing w:after="0" w:line="360" w:lineRule="auto"/>
      </w:pPr>
      <w: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31CE84B3" w14:textId="1CABC5A4" w:rsidR="00573D2E" w:rsidRPr="00605BBA" w:rsidRDefault="00073409">
      <w:pPr>
        <w:spacing w:after="0" w:line="360" w:lineRule="auto"/>
      </w:pPr>
      <w:r w:rsidRPr="00605BBA">
        <w:t>Tel.: 07 21 /9</w:t>
      </w:r>
      <w:r w:rsidR="00605BBA" w:rsidRPr="00605BBA">
        <w:t>8</w:t>
      </w:r>
      <w:r w:rsidRPr="00605BBA">
        <w:t xml:space="preserve">6 </w:t>
      </w:r>
      <w:r w:rsidR="00605BBA" w:rsidRPr="00605BBA">
        <w:t>197-</w:t>
      </w:r>
      <w:r w:rsidRPr="00605BBA">
        <w:t>49</w:t>
      </w:r>
    </w:p>
    <w:p w14:paraId="68F5EA9F" w14:textId="77777777" w:rsidR="00573D2E" w:rsidRPr="00605BBA" w:rsidRDefault="00073409">
      <w:pPr>
        <w:spacing w:after="0" w:line="360" w:lineRule="auto"/>
      </w:pPr>
      <w:r w:rsidRPr="00605BBA">
        <w:t>Barbara.Weber@profibus.com</w:t>
      </w:r>
    </w:p>
    <w:p w14:paraId="5798F810" w14:textId="22D7E44F" w:rsidR="00605BBA" w:rsidRPr="00605BBA" w:rsidRDefault="00000000">
      <w:pPr>
        <w:spacing w:after="0" w:line="360" w:lineRule="auto"/>
        <w:rPr>
          <w:color w:val="0000FF"/>
          <w:u w:val="single"/>
        </w:rPr>
      </w:pPr>
      <w:hyperlink r:id="rId10" w:history="1">
        <w:r w:rsidR="00605BBA">
          <w:rPr>
            <w:rStyle w:val="Hyperlink"/>
          </w:rPr>
          <w:t>http://www.profibus.com</w:t>
        </w:r>
      </w:hyperlink>
    </w:p>
    <w:p w14:paraId="7AE3A019" w14:textId="06C8E3FE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1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996D" w14:textId="77777777" w:rsidR="00CC3BDD" w:rsidRDefault="00CC3BDD">
      <w:pPr>
        <w:spacing w:after="0" w:line="240" w:lineRule="auto"/>
      </w:pPr>
      <w:r>
        <w:separator/>
      </w:r>
    </w:p>
  </w:endnote>
  <w:endnote w:type="continuationSeparator" w:id="0">
    <w:p w14:paraId="66CEEA59" w14:textId="77777777" w:rsidR="00CC3BDD" w:rsidRDefault="00C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7A87" w14:textId="77777777" w:rsidR="003172E7" w:rsidRPr="00F95002" w:rsidRDefault="003172E7" w:rsidP="003172E7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 w:rsidRPr="00F95002"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 w:rsidRPr="00F95002"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>
      <w:rPr>
        <w:rStyle w:val="Zeichenformat1"/>
        <w:rFonts w:ascii="Arial" w:hAnsi="Arial" w:cs="Arial"/>
        <w:color w:val="5B5D6B"/>
        <w:sz w:val="14"/>
        <w:szCs w:val="14"/>
      </w:rPr>
      <w:t>86 197 0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Fax: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>+49 721 9</w:t>
    </w:r>
    <w:r>
      <w:rPr>
        <w:rStyle w:val="Zeichenformat1"/>
        <w:rFonts w:ascii="Arial" w:hAnsi="Arial" w:cs="Arial"/>
        <w:color w:val="5B5D6B"/>
        <w:sz w:val="14"/>
        <w:szCs w:val="14"/>
      </w:rPr>
      <w:t>86 197 11</w:t>
    </w:r>
    <w:r w:rsidRPr="00F95002">
      <w:rPr>
        <w:rStyle w:val="Zeichenformat1"/>
        <w:rFonts w:ascii="Arial" w:hAnsi="Arial" w:cs="Arial"/>
        <w:color w:val="5B5D6B"/>
        <w:sz w:val="14"/>
        <w:szCs w:val="14"/>
      </w:rPr>
      <w:t xml:space="preserve"> • Mail: info@profibus.com</w:t>
    </w:r>
  </w:p>
  <w:p w14:paraId="74408168" w14:textId="34EB5276" w:rsidR="003172E7" w:rsidRPr="00505185" w:rsidRDefault="003172E7" w:rsidP="003172E7">
    <w:pPr>
      <w:pStyle w:val="Fuzeile"/>
      <w:spacing w:line="200" w:lineRule="atLeast"/>
      <w:ind w:left="-709" w:right="-711"/>
    </w:pPr>
    <w:r w:rsidRPr="00F95002">
      <w:rPr>
        <w:rStyle w:val="Zeichenformat1"/>
        <w:b/>
        <w:color w:val="5B5D6B"/>
      </w:rPr>
      <w:t>Vorstand:</w:t>
    </w:r>
    <w:r w:rsidRPr="00F95002">
      <w:rPr>
        <w:rStyle w:val="Zeichenformat1"/>
        <w:color w:val="5B5D6B"/>
      </w:rPr>
      <w:t xml:space="preserve"> </w:t>
    </w:r>
    <w:r>
      <w:rPr>
        <w:rStyle w:val="Zeichenformat1"/>
        <w:color w:val="5B5D6B"/>
      </w:rPr>
      <w:t>Karsten Schneider</w:t>
    </w:r>
    <w:r w:rsidRPr="00F95002">
      <w:rPr>
        <w:rStyle w:val="Zeichenformat1"/>
        <w:color w:val="5B5D6B"/>
      </w:rPr>
      <w:t xml:space="preserve"> (Vorsitzender) • Prof. Dr. </w:t>
    </w:r>
    <w:r>
      <w:rPr>
        <w:rStyle w:val="Zeichenformat1"/>
        <w:color w:val="5B5D6B"/>
      </w:rPr>
      <w:t>Frithjof Klasen</w:t>
    </w:r>
    <w:r w:rsidRPr="00F95002">
      <w:rPr>
        <w:rStyle w:val="Zeichenformat1"/>
        <w:color w:val="5B5D6B"/>
      </w:rPr>
      <w:t xml:space="preserve"> • </w:t>
    </w:r>
    <w:r>
      <w:rPr>
        <w:rStyle w:val="Zeichenformat1"/>
        <w:color w:val="5B5D6B"/>
      </w:rPr>
      <w:t>Frank Moritz</w:t>
    </w:r>
    <w:r w:rsidRPr="00F95002">
      <w:rPr>
        <w:rStyle w:val="Zeichenformat1"/>
        <w:color w:val="5B5D6B"/>
      </w:rPr>
      <w:t xml:space="preserve"> •</w:t>
    </w:r>
    <w:r>
      <w:rPr>
        <w:rStyle w:val="Zeichenformat1"/>
        <w:color w:val="5B5D6B"/>
      </w:rPr>
      <w:t xml:space="preserve"> </w:t>
    </w:r>
    <w:r>
      <w:rPr>
        <w:rStyle w:val="Zeichenformat1"/>
        <w:b/>
        <w:color w:val="5B5D6B"/>
      </w:rPr>
      <w:t>Amtsgericht Mannheim</w:t>
    </w:r>
    <w:r w:rsidRPr="00F95002">
      <w:rPr>
        <w:rStyle w:val="Zeichenformat1"/>
        <w:b/>
        <w:color w:val="5B5D6B"/>
      </w:rPr>
      <w:t xml:space="preserve"> Karlsruhe</w:t>
    </w:r>
    <w:r w:rsidRPr="00F95002">
      <w:rPr>
        <w:rStyle w:val="Zeichenformat1"/>
        <w:color w:val="5B5D6B"/>
      </w:rPr>
      <w:t xml:space="preserve"> • Reg-Nr. </w:t>
    </w:r>
    <w:r>
      <w:rPr>
        <w:rStyle w:val="Zeichenformat1"/>
        <w:color w:val="5B5D6B"/>
      </w:rPr>
      <w:t>VR 10</w:t>
    </w:r>
    <w:r w:rsidRPr="00F95002">
      <w:rPr>
        <w:rStyle w:val="Zeichenformat1"/>
        <w:color w:val="5B5D6B"/>
      </w:rPr>
      <w:t>2541</w:t>
    </w:r>
  </w:p>
  <w:p w14:paraId="0437E000" w14:textId="020A78A8" w:rsidR="00DD2C66" w:rsidRPr="003172E7" w:rsidRDefault="00DD2C66" w:rsidP="003172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8DDB" w14:textId="77777777" w:rsidR="00CC3BDD" w:rsidRDefault="00CC3BDD">
      <w:pPr>
        <w:spacing w:after="0" w:line="240" w:lineRule="auto"/>
      </w:pPr>
      <w:r>
        <w:separator/>
      </w:r>
    </w:p>
  </w:footnote>
  <w:footnote w:type="continuationSeparator" w:id="0">
    <w:p w14:paraId="7FB1B28C" w14:textId="77777777" w:rsidR="00CC3BDD" w:rsidRDefault="00CC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letter.jpg" style="width:7.5pt;height:4.5pt;visibility:visible" o:bullet="t">
        <v:imagedata r:id="rId1" o:title="letter"/>
      </v:shape>
    </w:pict>
  </w:numPicBullet>
  <w:numPicBullet w:numPicBulletId="1">
    <w:pict>
      <v:shape id="_x0000_i1067" type="#_x0000_t75" alt="phone.jpg" style="width:9.75pt;height:7.5pt;visibility:visible" o:bullet="t">
        <v:imagedata r:id="rId2" o:title="phone"/>
      </v:shape>
    </w:pict>
  </w:numPicBullet>
  <w:numPicBullet w:numPicBulletId="2">
    <w:pict>
      <v:shape id="_x0000_i1068" type="#_x0000_t75" style="width:9.75pt;height:7.5pt" o:bullet="t">
        <v:imagedata r:id="rId3" o:title="Brief_Phone"/>
      </v:shape>
    </w:pict>
  </w:numPicBullet>
  <w:numPicBullet w:numPicBulletId="3">
    <w:pict>
      <v:shape id="_x0000_i1069" type="#_x0000_t75" style="width:9.75pt;height:11.2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966739">
    <w:abstractNumId w:val="0"/>
  </w:num>
  <w:num w:numId="2" w16cid:durableId="40833706">
    <w:abstractNumId w:val="1"/>
  </w:num>
  <w:num w:numId="3" w16cid:durableId="155997598">
    <w:abstractNumId w:val="3"/>
  </w:num>
  <w:num w:numId="4" w16cid:durableId="1747416459">
    <w:abstractNumId w:val="2"/>
  </w:num>
  <w:num w:numId="5" w16cid:durableId="982589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E3D26"/>
    <w:rsid w:val="000F2978"/>
    <w:rsid w:val="00100581"/>
    <w:rsid w:val="00103E94"/>
    <w:rsid w:val="00107615"/>
    <w:rsid w:val="001154BB"/>
    <w:rsid w:val="00117D1D"/>
    <w:rsid w:val="0014226A"/>
    <w:rsid w:val="001774A9"/>
    <w:rsid w:val="00180264"/>
    <w:rsid w:val="00191867"/>
    <w:rsid w:val="00195682"/>
    <w:rsid w:val="001A125C"/>
    <w:rsid w:val="001B154D"/>
    <w:rsid w:val="001C65DD"/>
    <w:rsid w:val="001D2529"/>
    <w:rsid w:val="001E070D"/>
    <w:rsid w:val="001E167F"/>
    <w:rsid w:val="001E52C3"/>
    <w:rsid w:val="0022373A"/>
    <w:rsid w:val="0025297D"/>
    <w:rsid w:val="0026119E"/>
    <w:rsid w:val="00293FF6"/>
    <w:rsid w:val="00294A78"/>
    <w:rsid w:val="002A25C3"/>
    <w:rsid w:val="002A71B0"/>
    <w:rsid w:val="002B116D"/>
    <w:rsid w:val="002C21B5"/>
    <w:rsid w:val="002E320C"/>
    <w:rsid w:val="00305478"/>
    <w:rsid w:val="003172E7"/>
    <w:rsid w:val="00326713"/>
    <w:rsid w:val="00327067"/>
    <w:rsid w:val="00332B88"/>
    <w:rsid w:val="00336CAA"/>
    <w:rsid w:val="00341A72"/>
    <w:rsid w:val="0036089E"/>
    <w:rsid w:val="00366941"/>
    <w:rsid w:val="00371A1B"/>
    <w:rsid w:val="00371EC2"/>
    <w:rsid w:val="0039086B"/>
    <w:rsid w:val="00393E42"/>
    <w:rsid w:val="003B4964"/>
    <w:rsid w:val="003C48D1"/>
    <w:rsid w:val="003C684B"/>
    <w:rsid w:val="003C76D5"/>
    <w:rsid w:val="003D0616"/>
    <w:rsid w:val="003D2708"/>
    <w:rsid w:val="003D642A"/>
    <w:rsid w:val="003E110A"/>
    <w:rsid w:val="003E218C"/>
    <w:rsid w:val="003E3BD0"/>
    <w:rsid w:val="0040725B"/>
    <w:rsid w:val="004226A8"/>
    <w:rsid w:val="00423085"/>
    <w:rsid w:val="00424466"/>
    <w:rsid w:val="004317D6"/>
    <w:rsid w:val="00433B86"/>
    <w:rsid w:val="004355E8"/>
    <w:rsid w:val="0044339A"/>
    <w:rsid w:val="004556CC"/>
    <w:rsid w:val="00495A7B"/>
    <w:rsid w:val="00497A96"/>
    <w:rsid w:val="00497B70"/>
    <w:rsid w:val="004A047F"/>
    <w:rsid w:val="004A23E1"/>
    <w:rsid w:val="004A339E"/>
    <w:rsid w:val="004A479F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532D4"/>
    <w:rsid w:val="00556A09"/>
    <w:rsid w:val="00563821"/>
    <w:rsid w:val="00573D2E"/>
    <w:rsid w:val="0057465E"/>
    <w:rsid w:val="00587604"/>
    <w:rsid w:val="0059196F"/>
    <w:rsid w:val="0059252A"/>
    <w:rsid w:val="005A118D"/>
    <w:rsid w:val="005A20C0"/>
    <w:rsid w:val="005B0D74"/>
    <w:rsid w:val="005B28EC"/>
    <w:rsid w:val="005D060E"/>
    <w:rsid w:val="005D1099"/>
    <w:rsid w:val="005E3517"/>
    <w:rsid w:val="005E5A37"/>
    <w:rsid w:val="005F324E"/>
    <w:rsid w:val="00605BBA"/>
    <w:rsid w:val="006107AF"/>
    <w:rsid w:val="00611491"/>
    <w:rsid w:val="00635749"/>
    <w:rsid w:val="00654AD6"/>
    <w:rsid w:val="00656A06"/>
    <w:rsid w:val="00661B41"/>
    <w:rsid w:val="00662139"/>
    <w:rsid w:val="006628D8"/>
    <w:rsid w:val="006800EB"/>
    <w:rsid w:val="0069059A"/>
    <w:rsid w:val="00696C73"/>
    <w:rsid w:val="00697E6C"/>
    <w:rsid w:val="006A72BC"/>
    <w:rsid w:val="006A77A8"/>
    <w:rsid w:val="006B004C"/>
    <w:rsid w:val="006C0DE1"/>
    <w:rsid w:val="006C4CCA"/>
    <w:rsid w:val="006C6E4B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5004D"/>
    <w:rsid w:val="007620C4"/>
    <w:rsid w:val="0078205C"/>
    <w:rsid w:val="00787261"/>
    <w:rsid w:val="0078733D"/>
    <w:rsid w:val="007A401C"/>
    <w:rsid w:val="007B18E1"/>
    <w:rsid w:val="007B2427"/>
    <w:rsid w:val="007B6356"/>
    <w:rsid w:val="007C7E59"/>
    <w:rsid w:val="007D3BFD"/>
    <w:rsid w:val="007F423D"/>
    <w:rsid w:val="00803677"/>
    <w:rsid w:val="0080382F"/>
    <w:rsid w:val="00811A27"/>
    <w:rsid w:val="00824D37"/>
    <w:rsid w:val="00842AE5"/>
    <w:rsid w:val="008436A5"/>
    <w:rsid w:val="008441FC"/>
    <w:rsid w:val="008608AF"/>
    <w:rsid w:val="00865BE6"/>
    <w:rsid w:val="00881FD3"/>
    <w:rsid w:val="00892360"/>
    <w:rsid w:val="008B3099"/>
    <w:rsid w:val="008C0B1D"/>
    <w:rsid w:val="008C60E5"/>
    <w:rsid w:val="008D367F"/>
    <w:rsid w:val="008F5ABA"/>
    <w:rsid w:val="00940970"/>
    <w:rsid w:val="0094654C"/>
    <w:rsid w:val="00951235"/>
    <w:rsid w:val="00962487"/>
    <w:rsid w:val="0098070A"/>
    <w:rsid w:val="0098500F"/>
    <w:rsid w:val="00985881"/>
    <w:rsid w:val="00995CED"/>
    <w:rsid w:val="009B1EDC"/>
    <w:rsid w:val="009D358B"/>
    <w:rsid w:val="009E51E8"/>
    <w:rsid w:val="00A0074D"/>
    <w:rsid w:val="00A04EDC"/>
    <w:rsid w:val="00A20B5E"/>
    <w:rsid w:val="00A213B5"/>
    <w:rsid w:val="00A2612A"/>
    <w:rsid w:val="00A2704A"/>
    <w:rsid w:val="00A35461"/>
    <w:rsid w:val="00A37EE6"/>
    <w:rsid w:val="00A50B67"/>
    <w:rsid w:val="00A54C21"/>
    <w:rsid w:val="00A72360"/>
    <w:rsid w:val="00A86B2E"/>
    <w:rsid w:val="00A87C0F"/>
    <w:rsid w:val="00A87D09"/>
    <w:rsid w:val="00A91531"/>
    <w:rsid w:val="00AC5AA6"/>
    <w:rsid w:val="00AC7A90"/>
    <w:rsid w:val="00AD14BF"/>
    <w:rsid w:val="00AD6695"/>
    <w:rsid w:val="00AE5C06"/>
    <w:rsid w:val="00AF5D07"/>
    <w:rsid w:val="00B0284F"/>
    <w:rsid w:val="00B04C28"/>
    <w:rsid w:val="00B21FE1"/>
    <w:rsid w:val="00B30CFC"/>
    <w:rsid w:val="00B32578"/>
    <w:rsid w:val="00B37222"/>
    <w:rsid w:val="00B50A02"/>
    <w:rsid w:val="00B53AB2"/>
    <w:rsid w:val="00B53FEC"/>
    <w:rsid w:val="00B653CE"/>
    <w:rsid w:val="00B72ABB"/>
    <w:rsid w:val="00B74594"/>
    <w:rsid w:val="00B74A11"/>
    <w:rsid w:val="00B8671C"/>
    <w:rsid w:val="00B86BFC"/>
    <w:rsid w:val="00B96B8B"/>
    <w:rsid w:val="00BB532A"/>
    <w:rsid w:val="00BF70DC"/>
    <w:rsid w:val="00C2504D"/>
    <w:rsid w:val="00C32246"/>
    <w:rsid w:val="00C53B12"/>
    <w:rsid w:val="00CB5CB8"/>
    <w:rsid w:val="00CC0977"/>
    <w:rsid w:val="00CC0B73"/>
    <w:rsid w:val="00CC36E0"/>
    <w:rsid w:val="00CC3BDD"/>
    <w:rsid w:val="00CD2A12"/>
    <w:rsid w:val="00CD6050"/>
    <w:rsid w:val="00D05FAF"/>
    <w:rsid w:val="00D10B2E"/>
    <w:rsid w:val="00D26FC8"/>
    <w:rsid w:val="00D32640"/>
    <w:rsid w:val="00D45CC8"/>
    <w:rsid w:val="00D64446"/>
    <w:rsid w:val="00D73DA1"/>
    <w:rsid w:val="00D77D6A"/>
    <w:rsid w:val="00D90BDE"/>
    <w:rsid w:val="00D92772"/>
    <w:rsid w:val="00DA6E73"/>
    <w:rsid w:val="00DC40F1"/>
    <w:rsid w:val="00DD2C66"/>
    <w:rsid w:val="00DF1237"/>
    <w:rsid w:val="00DF3EA2"/>
    <w:rsid w:val="00E1448A"/>
    <w:rsid w:val="00E32F21"/>
    <w:rsid w:val="00E43F8A"/>
    <w:rsid w:val="00E51793"/>
    <w:rsid w:val="00E77B0D"/>
    <w:rsid w:val="00E85CF8"/>
    <w:rsid w:val="00E871AA"/>
    <w:rsid w:val="00E90B9B"/>
    <w:rsid w:val="00E96254"/>
    <w:rsid w:val="00EA0FA9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53F3"/>
    <w:rsid w:val="00F164B2"/>
    <w:rsid w:val="00F2052E"/>
    <w:rsid w:val="00F33631"/>
    <w:rsid w:val="00F4474B"/>
    <w:rsid w:val="00F46266"/>
    <w:rsid w:val="00F66943"/>
    <w:rsid w:val="00F717EE"/>
    <w:rsid w:val="00F73E77"/>
    <w:rsid w:val="00F95F8A"/>
    <w:rsid w:val="00FA0F14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  <w:style w:type="paragraph" w:customStyle="1" w:styleId="PARAGRAPH">
    <w:name w:val="PARAGRAPH"/>
    <w:link w:val="PARAGRAPHChar"/>
    <w:qFormat/>
    <w:rsid w:val="005A20C0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5A20C0"/>
    <w:rPr>
      <w:rFonts w:ascii="Arial" w:eastAsia="Times New Roman" w:hAnsi="Arial" w:cs="Arial"/>
      <w:spacing w:val="8"/>
      <w:lang w:val="en-GB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5BB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7D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433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3162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Peter Wenzel</cp:lastModifiedBy>
  <cp:revision>6</cp:revision>
  <cp:lastPrinted>2022-05-27T10:44:00Z</cp:lastPrinted>
  <dcterms:created xsi:type="dcterms:W3CDTF">2022-07-11T11:39:00Z</dcterms:created>
  <dcterms:modified xsi:type="dcterms:W3CDTF">2022-07-11T12:11:00Z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</Properties>
</file>