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5AD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2B3BFC7C" w14:textId="77777777"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1D0BE15" wp14:editId="6018F62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2A9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15E88DA4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158E9B8E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1AF25B4C" w14:textId="041B12AC"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A70B4A1" wp14:editId="30CE624D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</w:t>
                            </w:r>
                            <w:r w:rsidR="00CC6D1B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86197</w:t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-49</w:t>
                            </w:r>
                          </w:p>
                          <w:p w14:paraId="5EA53BBD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0BE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" filled="f" stroked="f">
                <v:textbox inset="0,0,0,0">
                  <w:txbxContent>
                    <w:p w14:paraId="4AC22A9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15E88DA4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158E9B8E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1AF25B4C" w14:textId="041B12AC"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A70B4A1" wp14:editId="30CE624D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</w:t>
                      </w:r>
                      <w:r w:rsidR="00CC6D1B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86197</w:t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-49</w:t>
                      </w:r>
                    </w:p>
                    <w:p w14:paraId="5EA53BBD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3751E455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5BB16F10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40FE9F04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3272D01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10F63CF5" w14:textId="5A933596" w:rsidR="004E3AD6" w:rsidRDefault="00CC6D1B" w:rsidP="004C673D">
      <w:pPr>
        <w:pStyle w:val="berschrift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Beeindruckende Zahlen für </w:t>
      </w:r>
      <w:r w:rsidR="008C202B">
        <w:rPr>
          <w:sz w:val="26"/>
          <w:szCs w:val="26"/>
          <w:lang w:val="pt-BR"/>
        </w:rPr>
        <w:t>PROFINET und IO-Link</w:t>
      </w:r>
    </w:p>
    <w:p w14:paraId="518D4252" w14:textId="5C7B8F56" w:rsidR="004E3AD6" w:rsidRPr="004C673D" w:rsidRDefault="00E24A96" w:rsidP="004C673D">
      <w:pPr>
        <w:pStyle w:val="berschrift1"/>
        <w:rPr>
          <w:lang w:val="pt-BR"/>
        </w:rPr>
      </w:pPr>
      <w:r>
        <w:rPr>
          <w:lang w:val="pt-BR"/>
        </w:rPr>
        <w:t>PROFINET nähert sich der Zahl von 50 Milionen installierten Geräten</w:t>
      </w:r>
    </w:p>
    <w:p w14:paraId="333620ED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3E99F578" w14:textId="68F3F457" w:rsidR="008C202B" w:rsidRPr="00CC6D1B" w:rsidRDefault="004D00E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4C673D">
        <w:rPr>
          <w:rFonts w:ascii="Myriad Pro" w:eastAsia="Calibri" w:hAnsi="Myriad Pro"/>
          <w:b/>
          <w:sz w:val="22"/>
          <w:szCs w:val="22"/>
        </w:rPr>
        <w:t>Karlsruhe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– </w:t>
      </w:r>
      <w:r w:rsidR="00881D22">
        <w:rPr>
          <w:rFonts w:ascii="Myriad Pro" w:eastAsia="Calibri" w:hAnsi="Myriad Pro"/>
          <w:b/>
          <w:sz w:val="22"/>
          <w:szCs w:val="22"/>
        </w:rPr>
        <w:t>25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. </w:t>
      </w:r>
      <w:r w:rsidR="00CC6D1B">
        <w:rPr>
          <w:rFonts w:ascii="Myriad Pro" w:eastAsia="Calibri" w:hAnsi="Myriad Pro"/>
          <w:b/>
          <w:sz w:val="22"/>
          <w:szCs w:val="22"/>
        </w:rPr>
        <w:t>April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20</w:t>
      </w:r>
      <w:r w:rsidR="008C202B">
        <w:rPr>
          <w:rFonts w:ascii="Myriad Pro" w:eastAsia="Calibri" w:hAnsi="Myriad Pro"/>
          <w:b/>
          <w:sz w:val="22"/>
          <w:szCs w:val="22"/>
        </w:rPr>
        <w:t>2</w:t>
      </w:r>
      <w:r w:rsidR="00CC6D1B">
        <w:rPr>
          <w:rFonts w:ascii="Myriad Pro" w:eastAsia="Calibri" w:hAnsi="Myriad Pro"/>
          <w:b/>
          <w:sz w:val="22"/>
          <w:szCs w:val="22"/>
        </w:rPr>
        <w:t>2</w:t>
      </w:r>
      <w:r w:rsidR="0089402D" w:rsidRPr="004C673D">
        <w:rPr>
          <w:rFonts w:ascii="Myriad Pro" w:eastAsia="Calibri" w:hAnsi="Myriad Pro"/>
          <w:b/>
          <w:sz w:val="22"/>
          <w:szCs w:val="22"/>
        </w:rPr>
        <w:t>:</w:t>
      </w:r>
      <w:r w:rsidR="0089402D" w:rsidRPr="00C37577">
        <w:rPr>
          <w:rFonts w:ascii="Myriad Pro" w:hAnsi="Myriad Pro"/>
        </w:rPr>
        <w:t xml:space="preserve"> </w:t>
      </w:r>
      <w:r w:rsidR="00CC6D1B">
        <w:rPr>
          <w:rFonts w:ascii="Myriad Pro" w:eastAsia="Calibri" w:hAnsi="Myriad Pro"/>
          <w:sz w:val="22"/>
          <w:szCs w:val="22"/>
        </w:rPr>
        <w:t xml:space="preserve">Trotz der </w:t>
      </w:r>
      <w:r w:rsidR="00A64EFE">
        <w:rPr>
          <w:rFonts w:ascii="Myriad Pro" w:eastAsia="Calibri" w:hAnsi="Myriad Pro"/>
          <w:sz w:val="22"/>
          <w:szCs w:val="22"/>
        </w:rPr>
        <w:t xml:space="preserve">seit </w:t>
      </w:r>
      <w:r w:rsidR="00183D78">
        <w:rPr>
          <w:rFonts w:ascii="Myriad Pro" w:eastAsia="Calibri" w:hAnsi="Myriad Pro"/>
          <w:sz w:val="22"/>
          <w:szCs w:val="22"/>
        </w:rPr>
        <w:t>nun</w:t>
      </w:r>
      <w:r w:rsidR="00A64EFE">
        <w:rPr>
          <w:rFonts w:ascii="Myriad Pro" w:eastAsia="Calibri" w:hAnsi="Myriad Pro"/>
          <w:sz w:val="22"/>
          <w:szCs w:val="22"/>
        </w:rPr>
        <w:t xml:space="preserve"> mehr als </w:t>
      </w:r>
      <w:r w:rsidR="00CB0A69">
        <w:rPr>
          <w:rFonts w:ascii="Myriad Pro" w:eastAsia="Calibri" w:hAnsi="Myriad Pro"/>
          <w:sz w:val="22"/>
          <w:szCs w:val="22"/>
        </w:rPr>
        <w:t>zwei</w:t>
      </w:r>
      <w:r w:rsidR="00A64EFE">
        <w:rPr>
          <w:rFonts w:ascii="Myriad Pro" w:eastAsia="Calibri" w:hAnsi="Myriad Pro"/>
          <w:sz w:val="22"/>
          <w:szCs w:val="22"/>
        </w:rPr>
        <w:t xml:space="preserve"> Jahren andauernden </w:t>
      </w:r>
      <w:r w:rsidR="00CC6D1B">
        <w:rPr>
          <w:rFonts w:ascii="Myriad Pro" w:eastAsia="Calibri" w:hAnsi="Myriad Pro"/>
          <w:sz w:val="22"/>
          <w:szCs w:val="22"/>
        </w:rPr>
        <w:t>pandemiebedingten Lieferprobleme und andere</w:t>
      </w:r>
      <w:r w:rsidR="00A64EFE">
        <w:rPr>
          <w:rFonts w:ascii="Myriad Pro" w:eastAsia="Calibri" w:hAnsi="Myriad Pro"/>
          <w:sz w:val="22"/>
          <w:szCs w:val="22"/>
        </w:rPr>
        <w:t>n</w:t>
      </w:r>
      <w:r w:rsidR="00CC6D1B">
        <w:rPr>
          <w:rFonts w:ascii="Myriad Pro" w:eastAsia="Calibri" w:hAnsi="Myriad Pro"/>
          <w:sz w:val="22"/>
          <w:szCs w:val="22"/>
        </w:rPr>
        <w:t xml:space="preserve"> Unw</w:t>
      </w:r>
      <w:r w:rsidR="00647DF4">
        <w:rPr>
          <w:rFonts w:ascii="Myriad Pro" w:eastAsia="Calibri" w:hAnsi="Myriad Pro"/>
          <w:sz w:val="22"/>
          <w:szCs w:val="22"/>
        </w:rPr>
        <w:t>ä</w:t>
      </w:r>
      <w:r w:rsidR="00CC6D1B">
        <w:rPr>
          <w:rFonts w:ascii="Myriad Pro" w:eastAsia="Calibri" w:hAnsi="Myriad Pro"/>
          <w:sz w:val="22"/>
          <w:szCs w:val="22"/>
        </w:rPr>
        <w:t>gbarkeiten</w:t>
      </w:r>
      <w:r w:rsidR="008C202B" w:rsidRPr="00CC6D1B">
        <w:rPr>
          <w:rFonts w:ascii="Myriad Pro" w:eastAsia="Calibri" w:hAnsi="Myriad Pro"/>
          <w:sz w:val="22"/>
          <w:szCs w:val="22"/>
        </w:rPr>
        <w:t xml:space="preserve"> </w:t>
      </w:r>
      <w:r w:rsidR="00647DF4">
        <w:rPr>
          <w:rFonts w:ascii="Myriad Pro" w:eastAsia="Calibri" w:hAnsi="Myriad Pro"/>
          <w:sz w:val="22"/>
          <w:szCs w:val="22"/>
        </w:rPr>
        <w:t>haben Hersteller von Produkten mit</w:t>
      </w:r>
      <w:r w:rsidR="008C202B" w:rsidRPr="00CC6D1B">
        <w:rPr>
          <w:rFonts w:ascii="Myriad Pro" w:eastAsia="Calibri" w:hAnsi="Myriad Pro"/>
          <w:sz w:val="22"/>
          <w:szCs w:val="22"/>
        </w:rPr>
        <w:t xml:space="preserve"> </w:t>
      </w:r>
      <w:r w:rsidR="00A64EFE">
        <w:rPr>
          <w:rFonts w:ascii="Myriad Pro" w:eastAsia="Calibri" w:hAnsi="Myriad Pro"/>
          <w:sz w:val="22"/>
          <w:szCs w:val="22"/>
        </w:rPr>
        <w:t xml:space="preserve">den </w:t>
      </w:r>
      <w:r w:rsidR="008C202B" w:rsidRPr="00CC6D1B">
        <w:rPr>
          <w:rFonts w:ascii="Myriad Pro" w:eastAsia="Calibri" w:hAnsi="Myriad Pro"/>
          <w:sz w:val="22"/>
          <w:szCs w:val="22"/>
        </w:rPr>
        <w:t>Technologien von</w:t>
      </w:r>
      <w:r w:rsidR="0004447E" w:rsidRPr="00CC6D1B">
        <w:rPr>
          <w:rFonts w:ascii="Myriad Pro" w:eastAsia="Calibri" w:hAnsi="Myriad Pro"/>
          <w:sz w:val="22"/>
          <w:szCs w:val="22"/>
        </w:rPr>
        <w:t xml:space="preserve"> PROFIBUS</w:t>
      </w:r>
      <w:r w:rsidR="00C22F41">
        <w:rPr>
          <w:rFonts w:ascii="Myriad Pro" w:eastAsia="Calibri" w:hAnsi="Myriad Pro"/>
          <w:sz w:val="22"/>
          <w:szCs w:val="22"/>
        </w:rPr>
        <w:t xml:space="preserve"> </w:t>
      </w:r>
      <w:r w:rsidR="0004447E" w:rsidRPr="00CC6D1B">
        <w:rPr>
          <w:rFonts w:ascii="Myriad Pro" w:eastAsia="Calibri" w:hAnsi="Myriad Pro"/>
          <w:sz w:val="22"/>
          <w:szCs w:val="22"/>
        </w:rPr>
        <w:t xml:space="preserve">&amp; PROFINET International (PI) </w:t>
      </w:r>
      <w:r w:rsidR="00647DF4">
        <w:rPr>
          <w:rFonts w:ascii="Myriad Pro" w:eastAsia="Calibri" w:hAnsi="Myriad Pro"/>
          <w:sz w:val="22"/>
          <w:szCs w:val="22"/>
        </w:rPr>
        <w:t xml:space="preserve">in 2021 </w:t>
      </w:r>
      <w:r w:rsidR="00A64EFE">
        <w:rPr>
          <w:rFonts w:ascii="Myriad Pro" w:eastAsia="Calibri" w:hAnsi="Myriad Pro"/>
          <w:sz w:val="22"/>
          <w:szCs w:val="22"/>
        </w:rPr>
        <w:t>sehr erfreuliche</w:t>
      </w:r>
      <w:r w:rsidR="00647DF4">
        <w:rPr>
          <w:rFonts w:ascii="Myriad Pro" w:eastAsia="Calibri" w:hAnsi="Myriad Pro"/>
          <w:sz w:val="22"/>
          <w:szCs w:val="22"/>
        </w:rPr>
        <w:t xml:space="preserve"> Zahlen gemeldet</w:t>
      </w:r>
      <w:r w:rsidR="008C202B" w:rsidRPr="00CC6D1B">
        <w:rPr>
          <w:rFonts w:ascii="Myriad Pro" w:eastAsia="Calibri" w:hAnsi="Myriad Pro"/>
          <w:sz w:val="22"/>
          <w:szCs w:val="22"/>
        </w:rPr>
        <w:t xml:space="preserve">. </w:t>
      </w:r>
      <w:r w:rsidR="00647DF4">
        <w:rPr>
          <w:rFonts w:ascii="Myriad Pro" w:eastAsia="Calibri" w:hAnsi="Myriad Pro"/>
          <w:sz w:val="22"/>
          <w:szCs w:val="22"/>
        </w:rPr>
        <w:t xml:space="preserve">Dies gilt vor allem für PROFINET und IO-Link. </w:t>
      </w:r>
      <w:r w:rsidR="008D22F1">
        <w:rPr>
          <w:rFonts w:ascii="Myriad Pro" w:eastAsia="Calibri" w:hAnsi="Myriad Pro"/>
          <w:sz w:val="22"/>
          <w:szCs w:val="22"/>
        </w:rPr>
        <w:t xml:space="preserve">Nicht zuletzt ist dies durch die </w:t>
      </w:r>
      <w:r w:rsidR="00110562">
        <w:rPr>
          <w:rFonts w:ascii="Myriad Pro" w:eastAsia="Calibri" w:hAnsi="Myriad Pro"/>
          <w:sz w:val="22"/>
          <w:szCs w:val="22"/>
        </w:rPr>
        <w:t xml:space="preserve">jahrelange </w:t>
      </w:r>
      <w:r w:rsidR="008D22F1">
        <w:rPr>
          <w:rFonts w:ascii="Myriad Pro" w:eastAsia="Calibri" w:hAnsi="Myriad Pro"/>
          <w:sz w:val="22"/>
          <w:szCs w:val="22"/>
        </w:rPr>
        <w:t xml:space="preserve">konsequent mit Anwendern abgestimmte Fortentwicklung der Technologien bedingt. </w:t>
      </w:r>
      <w:r w:rsidR="00110562">
        <w:rPr>
          <w:rFonts w:ascii="Myriad Pro" w:eastAsia="Calibri" w:hAnsi="Myriad Pro"/>
          <w:sz w:val="22"/>
          <w:szCs w:val="22"/>
        </w:rPr>
        <w:t xml:space="preserve">Als jüngstes Beispiel kann die Veröffentlichung der Spezifikationsdokumente zu Ethernet-APL aufgeführt werden. </w:t>
      </w:r>
      <w:r w:rsidR="00E24A96">
        <w:rPr>
          <w:rFonts w:ascii="Myriad Pro" w:eastAsia="Calibri" w:hAnsi="Myriad Pro"/>
          <w:sz w:val="22"/>
          <w:szCs w:val="22"/>
        </w:rPr>
        <w:t>„</w:t>
      </w:r>
      <w:r w:rsidR="00110562">
        <w:rPr>
          <w:rFonts w:ascii="Myriad Pro" w:eastAsia="Calibri" w:hAnsi="Myriad Pro"/>
          <w:sz w:val="22"/>
          <w:szCs w:val="22"/>
        </w:rPr>
        <w:t xml:space="preserve">Ethernet-APL hat zwar derzeit noch nicht zu den </w:t>
      </w:r>
      <w:r w:rsidR="00CB0A69">
        <w:rPr>
          <w:rFonts w:ascii="Myriad Pro" w:eastAsia="Calibri" w:hAnsi="Myriad Pro"/>
          <w:sz w:val="22"/>
          <w:szCs w:val="22"/>
        </w:rPr>
        <w:t xml:space="preserve">aktuellen </w:t>
      </w:r>
      <w:r w:rsidR="00110562">
        <w:rPr>
          <w:rFonts w:ascii="Myriad Pro" w:eastAsia="Calibri" w:hAnsi="Myriad Pro"/>
          <w:sz w:val="22"/>
          <w:szCs w:val="22"/>
        </w:rPr>
        <w:t xml:space="preserve">Zahlen beigetragen, wird aber in nächster Zukunft dafür Sorge tragen, dass PROFINET in der gesamten Prozessautomatisierung flächendeckend </w:t>
      </w:r>
      <w:r w:rsidR="00E24A96">
        <w:rPr>
          <w:rFonts w:ascii="Myriad Pro" w:eastAsia="Calibri" w:hAnsi="Myriad Pro"/>
          <w:sz w:val="22"/>
          <w:szCs w:val="22"/>
        </w:rPr>
        <w:t>eingesetzt wird. Grund zu diesem Optimismus liefern die sehr gut bewerteten Demo-Anlagen bei den Anwendern der chemischen Industrie“</w:t>
      </w:r>
      <w:r w:rsidR="00CB0A69">
        <w:rPr>
          <w:rFonts w:ascii="Myriad Pro" w:eastAsia="Calibri" w:hAnsi="Myriad Pro"/>
          <w:sz w:val="22"/>
          <w:szCs w:val="22"/>
        </w:rPr>
        <w:t>,</w:t>
      </w:r>
      <w:r w:rsidR="00E24A96">
        <w:rPr>
          <w:rFonts w:ascii="Myriad Pro" w:eastAsia="Calibri" w:hAnsi="Myriad Pro"/>
          <w:sz w:val="22"/>
          <w:szCs w:val="22"/>
        </w:rPr>
        <w:t xml:space="preserve"> so der Leiter des APL Projekts Dr. Jörg </w:t>
      </w:r>
      <w:proofErr w:type="spellStart"/>
      <w:r w:rsidR="00E24A96">
        <w:rPr>
          <w:rFonts w:ascii="Myriad Pro" w:eastAsia="Calibri" w:hAnsi="Myriad Pro"/>
          <w:sz w:val="22"/>
          <w:szCs w:val="22"/>
        </w:rPr>
        <w:t>Hähniche</w:t>
      </w:r>
      <w:proofErr w:type="spellEnd"/>
      <w:r w:rsidR="00E24A96">
        <w:rPr>
          <w:rFonts w:ascii="Myriad Pro" w:eastAsia="Calibri" w:hAnsi="Myriad Pro"/>
          <w:sz w:val="22"/>
          <w:szCs w:val="22"/>
        </w:rPr>
        <w:t xml:space="preserve">. </w:t>
      </w:r>
    </w:p>
    <w:p w14:paraId="336AE079" w14:textId="7DF9BDFE" w:rsidR="00B970E3" w:rsidRPr="00CC6D1B" w:rsidRDefault="00B970E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2121E40E" w14:textId="664C3044" w:rsidR="00E24A96" w:rsidRDefault="00E24A96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CC6D1B">
        <w:rPr>
          <w:rFonts w:ascii="Myriad Pro" w:eastAsia="Calibri" w:hAnsi="Myriad Pro"/>
          <w:sz w:val="22"/>
          <w:szCs w:val="22"/>
        </w:rPr>
        <w:t xml:space="preserve">Mit der Jahreszahl von </w:t>
      </w:r>
      <w:r>
        <w:rPr>
          <w:rFonts w:ascii="Myriad Pro" w:eastAsia="Calibri" w:hAnsi="Myriad Pro"/>
          <w:sz w:val="22"/>
          <w:szCs w:val="22"/>
        </w:rPr>
        <w:t>8</w:t>
      </w:r>
      <w:r w:rsidRPr="00CC6D1B">
        <w:rPr>
          <w:rFonts w:ascii="Myriad Pro" w:eastAsia="Calibri" w:hAnsi="Myriad Pro"/>
          <w:sz w:val="22"/>
          <w:szCs w:val="22"/>
        </w:rPr>
        <w:t>,</w:t>
      </w:r>
      <w:r>
        <w:rPr>
          <w:rFonts w:ascii="Myriad Pro" w:eastAsia="Calibri" w:hAnsi="Myriad Pro"/>
          <w:sz w:val="22"/>
          <w:szCs w:val="22"/>
        </w:rPr>
        <w:t>5</w:t>
      </w:r>
      <w:r w:rsidRPr="00CC6D1B">
        <w:rPr>
          <w:rFonts w:ascii="Myriad Pro" w:eastAsia="Calibri" w:hAnsi="Myriad Pro"/>
          <w:sz w:val="22"/>
          <w:szCs w:val="22"/>
        </w:rPr>
        <w:t xml:space="preserve"> Millionen installierten PROFINET-Geräten im Markt </w:t>
      </w:r>
      <w:r>
        <w:rPr>
          <w:rFonts w:ascii="Myriad Pro" w:eastAsia="Calibri" w:hAnsi="Myriad Pro"/>
          <w:sz w:val="22"/>
          <w:szCs w:val="22"/>
        </w:rPr>
        <w:t xml:space="preserve">in 2021 </w:t>
      </w:r>
      <w:r w:rsidRPr="00CC6D1B">
        <w:rPr>
          <w:rFonts w:ascii="Myriad Pro" w:eastAsia="Calibri" w:hAnsi="Myriad Pro"/>
          <w:sz w:val="22"/>
          <w:szCs w:val="22"/>
        </w:rPr>
        <w:t>wurde der bisher größte Jahreswert verzeichnet, was eine</w:t>
      </w:r>
      <w:r w:rsidR="003C77F4">
        <w:rPr>
          <w:rFonts w:ascii="Myriad Pro" w:eastAsia="Calibri" w:hAnsi="Myriad Pro"/>
          <w:sz w:val="22"/>
          <w:szCs w:val="22"/>
        </w:rPr>
        <w:t>r</w:t>
      </w:r>
      <w:r w:rsidRPr="00CC6D1B">
        <w:rPr>
          <w:rFonts w:ascii="Myriad Pro" w:eastAsia="Calibri" w:hAnsi="Myriad Pro"/>
          <w:sz w:val="22"/>
          <w:szCs w:val="22"/>
        </w:rPr>
        <w:t xml:space="preserve"> </w:t>
      </w:r>
      <w:r w:rsidR="003C77F4">
        <w:rPr>
          <w:rFonts w:ascii="Myriad Pro" w:eastAsia="Calibri" w:hAnsi="Myriad Pro"/>
          <w:sz w:val="22"/>
          <w:szCs w:val="22"/>
        </w:rPr>
        <w:t>Steigerung</w:t>
      </w:r>
      <w:r w:rsidRPr="00CC6D1B">
        <w:rPr>
          <w:rFonts w:ascii="Myriad Pro" w:eastAsia="Calibri" w:hAnsi="Myriad Pro"/>
          <w:sz w:val="22"/>
          <w:szCs w:val="22"/>
        </w:rPr>
        <w:t xml:space="preserve"> von </w:t>
      </w:r>
      <w:r w:rsidR="00305D5F">
        <w:rPr>
          <w:rFonts w:ascii="Myriad Pro" w:eastAsia="Calibri" w:hAnsi="Myriad Pro"/>
          <w:sz w:val="22"/>
          <w:szCs w:val="22"/>
        </w:rPr>
        <w:t xml:space="preserve">mehr als </w:t>
      </w:r>
      <w:r w:rsidR="003C77F4">
        <w:rPr>
          <w:rFonts w:ascii="Myriad Pro" w:eastAsia="Calibri" w:hAnsi="Myriad Pro"/>
          <w:sz w:val="22"/>
          <w:szCs w:val="22"/>
        </w:rPr>
        <w:t>22</w:t>
      </w:r>
      <w:r w:rsidR="00CB0A69">
        <w:rPr>
          <w:rFonts w:ascii="Myriad Pro" w:eastAsia="Calibri" w:hAnsi="Myriad Pro"/>
          <w:sz w:val="22"/>
          <w:szCs w:val="22"/>
        </w:rPr>
        <w:t xml:space="preserve"> </w:t>
      </w:r>
      <w:r w:rsidRPr="00CC6D1B">
        <w:rPr>
          <w:rFonts w:ascii="Myriad Pro" w:eastAsia="Calibri" w:hAnsi="Myriad Pro"/>
          <w:sz w:val="22"/>
          <w:szCs w:val="22"/>
        </w:rPr>
        <w:t xml:space="preserve">% entspricht und eine Gesamtzahl von </w:t>
      </w:r>
      <w:r>
        <w:rPr>
          <w:rFonts w:ascii="Myriad Pro" w:eastAsia="Calibri" w:hAnsi="Myriad Pro"/>
          <w:sz w:val="22"/>
          <w:szCs w:val="22"/>
        </w:rPr>
        <w:t>48</w:t>
      </w:r>
      <w:r w:rsidRPr="00CC6D1B">
        <w:rPr>
          <w:rFonts w:ascii="Myriad Pro" w:eastAsia="Calibri" w:hAnsi="Myriad Pro"/>
          <w:sz w:val="22"/>
          <w:szCs w:val="22"/>
        </w:rPr>
        <w:t>,</w:t>
      </w:r>
      <w:r w:rsidR="00EA6A17">
        <w:rPr>
          <w:rFonts w:ascii="Myriad Pro" w:eastAsia="Calibri" w:hAnsi="Myriad Pro"/>
          <w:sz w:val="22"/>
          <w:szCs w:val="22"/>
        </w:rPr>
        <w:t>2</w:t>
      </w:r>
      <w:r w:rsidRPr="00CC6D1B">
        <w:rPr>
          <w:rFonts w:ascii="Myriad Pro" w:eastAsia="Calibri" w:hAnsi="Myriad Pro"/>
          <w:sz w:val="22"/>
          <w:szCs w:val="22"/>
        </w:rPr>
        <w:t xml:space="preserve"> Millionen ergibt.</w:t>
      </w:r>
      <w:r w:rsidR="00305D5F">
        <w:rPr>
          <w:rFonts w:ascii="Myriad Pro" w:eastAsia="Calibri" w:hAnsi="Myriad Pro"/>
          <w:sz w:val="22"/>
          <w:szCs w:val="22"/>
        </w:rPr>
        <w:t xml:space="preserve"> Auch wenn die Jahreszahl von PROFIBUS mit 1,5 Millionen Geräten etwas geringer ausgefallen ist als im Vorjahr, so hat die Gesamtzahl der PROFIBUS</w:t>
      </w:r>
      <w:r w:rsidR="00CB0A69">
        <w:rPr>
          <w:rFonts w:ascii="Myriad Pro" w:eastAsia="Calibri" w:hAnsi="Myriad Pro"/>
          <w:sz w:val="22"/>
          <w:szCs w:val="22"/>
        </w:rPr>
        <w:t>-</w:t>
      </w:r>
      <w:r w:rsidR="00305D5F">
        <w:rPr>
          <w:rFonts w:ascii="Myriad Pro" w:eastAsia="Calibri" w:hAnsi="Myriad Pro"/>
          <w:sz w:val="22"/>
          <w:szCs w:val="22"/>
        </w:rPr>
        <w:t xml:space="preserve"> und PROFINET-Geräten auf Jahressicht den Rekordwert von 10 Millionen ergeben. </w:t>
      </w:r>
    </w:p>
    <w:p w14:paraId="6B04421D" w14:textId="77777777" w:rsidR="00CB0A69" w:rsidRDefault="00CB0A69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263260AB" w14:textId="7DE14B77" w:rsidR="00B970E3" w:rsidRPr="00CC6D1B" w:rsidRDefault="00B970E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CC6D1B">
        <w:rPr>
          <w:rFonts w:ascii="Myriad Pro" w:eastAsia="Calibri" w:hAnsi="Myriad Pro"/>
          <w:sz w:val="22"/>
          <w:szCs w:val="22"/>
        </w:rPr>
        <w:t xml:space="preserve">Die größte Steigerung auf Jahressicht erfuhr </w:t>
      </w:r>
      <w:r w:rsidR="00AE0D2F">
        <w:rPr>
          <w:rFonts w:ascii="Myriad Pro" w:eastAsia="Calibri" w:hAnsi="Myriad Pro"/>
          <w:sz w:val="22"/>
          <w:szCs w:val="22"/>
        </w:rPr>
        <w:t xml:space="preserve">IO-Link </w:t>
      </w:r>
      <w:r w:rsidRPr="00CC6D1B">
        <w:rPr>
          <w:rFonts w:ascii="Myriad Pro" w:eastAsia="Calibri" w:hAnsi="Myriad Pro"/>
          <w:sz w:val="22"/>
          <w:szCs w:val="22"/>
        </w:rPr>
        <w:t>in 20</w:t>
      </w:r>
      <w:r w:rsidR="00E24A96">
        <w:rPr>
          <w:rFonts w:ascii="Myriad Pro" w:eastAsia="Calibri" w:hAnsi="Myriad Pro"/>
          <w:sz w:val="22"/>
          <w:szCs w:val="22"/>
        </w:rPr>
        <w:t>21</w:t>
      </w:r>
      <w:r w:rsidRPr="00CC6D1B">
        <w:rPr>
          <w:rFonts w:ascii="Myriad Pro" w:eastAsia="Calibri" w:hAnsi="Myriad Pro"/>
          <w:sz w:val="22"/>
          <w:szCs w:val="22"/>
        </w:rPr>
        <w:t xml:space="preserve"> mit </w:t>
      </w:r>
      <w:r w:rsidR="003C77F4">
        <w:rPr>
          <w:rFonts w:ascii="Myriad Pro" w:eastAsia="Calibri" w:hAnsi="Myriad Pro"/>
          <w:sz w:val="22"/>
          <w:szCs w:val="22"/>
        </w:rPr>
        <w:t>30</w:t>
      </w:r>
      <w:r w:rsidRPr="00CC6D1B">
        <w:rPr>
          <w:rFonts w:ascii="Myriad Pro" w:eastAsia="Calibri" w:hAnsi="Myriad Pro"/>
          <w:sz w:val="22"/>
          <w:szCs w:val="22"/>
        </w:rPr>
        <w:t>%</w:t>
      </w:r>
      <w:r w:rsidR="00CB0A69">
        <w:rPr>
          <w:rFonts w:ascii="Myriad Pro" w:eastAsia="Calibri" w:hAnsi="Myriad Pro"/>
          <w:sz w:val="22"/>
          <w:szCs w:val="22"/>
        </w:rPr>
        <w:t>. Dies ist</w:t>
      </w:r>
      <w:r w:rsidRPr="00CC6D1B">
        <w:rPr>
          <w:rFonts w:ascii="Myriad Pro" w:eastAsia="Calibri" w:hAnsi="Myriad Pro"/>
          <w:sz w:val="22"/>
          <w:szCs w:val="22"/>
        </w:rPr>
        <w:t xml:space="preserve"> </w:t>
      </w:r>
      <w:r w:rsidR="003C77F4">
        <w:rPr>
          <w:rFonts w:ascii="Myriad Pro" w:eastAsia="Calibri" w:hAnsi="Myriad Pro"/>
          <w:sz w:val="22"/>
          <w:szCs w:val="22"/>
        </w:rPr>
        <w:t>nahezu</w:t>
      </w:r>
      <w:r w:rsidR="000F5E50" w:rsidRPr="00CC6D1B">
        <w:rPr>
          <w:rFonts w:ascii="Myriad Pro" w:eastAsia="Calibri" w:hAnsi="Myriad Pro"/>
          <w:sz w:val="22"/>
          <w:szCs w:val="22"/>
        </w:rPr>
        <w:t xml:space="preserve"> die gleiche W</w:t>
      </w:r>
      <w:r w:rsidR="00607D17">
        <w:rPr>
          <w:rFonts w:ascii="Myriad Pro" w:eastAsia="Calibri" w:hAnsi="Myriad Pro"/>
          <w:sz w:val="22"/>
          <w:szCs w:val="22"/>
        </w:rPr>
        <w:t>a</w:t>
      </w:r>
      <w:r w:rsidR="000F5E50" w:rsidRPr="00CC6D1B">
        <w:rPr>
          <w:rFonts w:ascii="Myriad Pro" w:eastAsia="Calibri" w:hAnsi="Myriad Pro"/>
          <w:sz w:val="22"/>
          <w:szCs w:val="22"/>
        </w:rPr>
        <w:t>chstums</w:t>
      </w:r>
      <w:r w:rsidR="00C11350" w:rsidRPr="00CC6D1B">
        <w:rPr>
          <w:rFonts w:ascii="Myriad Pro" w:eastAsia="Calibri" w:hAnsi="Myriad Pro"/>
          <w:sz w:val="22"/>
          <w:szCs w:val="22"/>
        </w:rPr>
        <w:t>rate</w:t>
      </w:r>
      <w:r w:rsidR="0018365E">
        <w:rPr>
          <w:rFonts w:ascii="Myriad Pro" w:eastAsia="Calibri" w:hAnsi="Myriad Pro"/>
          <w:sz w:val="22"/>
          <w:szCs w:val="22"/>
        </w:rPr>
        <w:t xml:space="preserve"> wie</w:t>
      </w:r>
      <w:r w:rsidR="00C11350" w:rsidRPr="00CC6D1B">
        <w:rPr>
          <w:rFonts w:ascii="Myriad Pro" w:eastAsia="Calibri" w:hAnsi="Myriad Pro"/>
          <w:sz w:val="22"/>
          <w:szCs w:val="22"/>
        </w:rPr>
        <w:t xml:space="preserve"> im Vorjahr</w:t>
      </w:r>
      <w:r w:rsidR="00CB0A69">
        <w:rPr>
          <w:rFonts w:ascii="Myriad Pro" w:eastAsia="Calibri" w:hAnsi="Myriad Pro"/>
          <w:sz w:val="22"/>
          <w:szCs w:val="22"/>
        </w:rPr>
        <w:t xml:space="preserve"> und</w:t>
      </w:r>
      <w:r w:rsidR="00C11350" w:rsidRPr="00CC6D1B">
        <w:rPr>
          <w:rFonts w:ascii="Myriad Pro" w:eastAsia="Calibri" w:hAnsi="Myriad Pro"/>
          <w:sz w:val="22"/>
          <w:szCs w:val="22"/>
        </w:rPr>
        <w:t xml:space="preserve"> der Beleg, dass </w:t>
      </w:r>
      <w:r w:rsidR="003C77F4">
        <w:rPr>
          <w:rFonts w:ascii="Myriad Pro" w:eastAsia="Calibri" w:hAnsi="Myriad Pro"/>
          <w:sz w:val="22"/>
          <w:szCs w:val="22"/>
        </w:rPr>
        <w:t xml:space="preserve">die Fortentwicklung von </w:t>
      </w:r>
      <w:r w:rsidR="00C11350" w:rsidRPr="00CC6D1B">
        <w:rPr>
          <w:rFonts w:ascii="Myriad Pro" w:eastAsia="Calibri" w:hAnsi="Myriad Pro"/>
          <w:sz w:val="22"/>
          <w:szCs w:val="22"/>
        </w:rPr>
        <w:t xml:space="preserve">IO-Link </w:t>
      </w:r>
      <w:r w:rsidR="003C77F4">
        <w:rPr>
          <w:rFonts w:ascii="Myriad Pro" w:eastAsia="Calibri" w:hAnsi="Myriad Pro"/>
          <w:sz w:val="22"/>
          <w:szCs w:val="22"/>
        </w:rPr>
        <w:t>durch die aktiven Experten in die richtige Richtung getrieben wurde</w:t>
      </w:r>
      <w:r w:rsidR="00CB0A69">
        <w:rPr>
          <w:rFonts w:ascii="Myriad Pro" w:eastAsia="Calibri" w:hAnsi="Myriad Pro"/>
          <w:sz w:val="22"/>
          <w:szCs w:val="22"/>
        </w:rPr>
        <w:t>;</w:t>
      </w:r>
      <w:r w:rsidR="00CD2F0A">
        <w:rPr>
          <w:rFonts w:ascii="Myriad Pro" w:eastAsia="Calibri" w:hAnsi="Myriad Pro"/>
          <w:sz w:val="22"/>
          <w:szCs w:val="22"/>
        </w:rPr>
        <w:t xml:space="preserve"> und auch mit IO-Link </w:t>
      </w:r>
      <w:proofErr w:type="spellStart"/>
      <w:r w:rsidR="00CD2F0A">
        <w:rPr>
          <w:rFonts w:ascii="Myriad Pro" w:eastAsia="Calibri" w:hAnsi="Myriad Pro"/>
          <w:sz w:val="22"/>
          <w:szCs w:val="22"/>
        </w:rPr>
        <w:t>over</w:t>
      </w:r>
      <w:proofErr w:type="spellEnd"/>
      <w:r w:rsidR="00CD2F0A">
        <w:rPr>
          <w:rFonts w:ascii="Myriad Pro" w:eastAsia="Calibri" w:hAnsi="Myriad Pro"/>
          <w:sz w:val="22"/>
          <w:szCs w:val="22"/>
        </w:rPr>
        <w:t xml:space="preserve"> SPE konsequent fortgeführt wird</w:t>
      </w:r>
      <w:r w:rsidR="00C11350" w:rsidRPr="00CC6D1B">
        <w:rPr>
          <w:rFonts w:ascii="Myriad Pro" w:eastAsia="Calibri" w:hAnsi="Myriad Pro"/>
          <w:sz w:val="22"/>
          <w:szCs w:val="22"/>
        </w:rPr>
        <w:t xml:space="preserve">. </w:t>
      </w:r>
      <w:r w:rsidRPr="00CC6D1B">
        <w:rPr>
          <w:rFonts w:ascii="Myriad Pro" w:eastAsia="Calibri" w:hAnsi="Myriad Pro"/>
          <w:sz w:val="22"/>
          <w:szCs w:val="22"/>
        </w:rPr>
        <w:t xml:space="preserve">Die </w:t>
      </w:r>
      <w:r w:rsidR="00D141FE">
        <w:rPr>
          <w:rFonts w:ascii="Myriad Pro" w:eastAsia="Calibri" w:hAnsi="Myriad Pro"/>
          <w:sz w:val="22"/>
          <w:szCs w:val="22"/>
        </w:rPr>
        <w:t xml:space="preserve">Jahreszahl </w:t>
      </w:r>
      <w:r w:rsidRPr="00CC6D1B">
        <w:rPr>
          <w:rFonts w:ascii="Myriad Pro" w:eastAsia="Calibri" w:hAnsi="Myriad Pro"/>
          <w:sz w:val="22"/>
          <w:szCs w:val="22"/>
        </w:rPr>
        <w:t xml:space="preserve">der installierten IO-Link Geräte </w:t>
      </w:r>
      <w:r w:rsidR="00D141FE">
        <w:rPr>
          <w:rFonts w:ascii="Myriad Pro" w:eastAsia="Calibri" w:hAnsi="Myriad Pro"/>
          <w:sz w:val="22"/>
          <w:szCs w:val="22"/>
        </w:rPr>
        <w:t>beläuft sich auf 6,3 Millionen</w:t>
      </w:r>
      <w:r w:rsidR="00CB0A69">
        <w:rPr>
          <w:rFonts w:ascii="Myriad Pro" w:eastAsia="Calibri" w:hAnsi="Myriad Pro"/>
          <w:sz w:val="22"/>
          <w:szCs w:val="22"/>
        </w:rPr>
        <w:t xml:space="preserve"> Knoten</w:t>
      </w:r>
      <w:r w:rsidR="00D141FE">
        <w:rPr>
          <w:rFonts w:ascii="Myriad Pro" w:eastAsia="Calibri" w:hAnsi="Myriad Pro"/>
          <w:sz w:val="22"/>
          <w:szCs w:val="22"/>
        </w:rPr>
        <w:t xml:space="preserve">, die </w:t>
      </w:r>
      <w:r w:rsidR="00D141FE" w:rsidRPr="00CC6D1B">
        <w:rPr>
          <w:rFonts w:ascii="Myriad Pro" w:eastAsia="Calibri" w:hAnsi="Myriad Pro"/>
          <w:sz w:val="22"/>
          <w:szCs w:val="22"/>
        </w:rPr>
        <w:t xml:space="preserve">Gesamtzahl </w:t>
      </w:r>
      <w:r w:rsidRPr="00CC6D1B">
        <w:rPr>
          <w:rFonts w:ascii="Myriad Pro" w:eastAsia="Calibri" w:hAnsi="Myriad Pro"/>
          <w:sz w:val="22"/>
          <w:szCs w:val="22"/>
        </w:rPr>
        <w:t xml:space="preserve">beträgt jetzt mehr als </w:t>
      </w:r>
      <w:r w:rsidR="00CD2F0A">
        <w:rPr>
          <w:rFonts w:ascii="Myriad Pro" w:eastAsia="Calibri" w:hAnsi="Myriad Pro"/>
          <w:sz w:val="22"/>
          <w:szCs w:val="22"/>
        </w:rPr>
        <w:t>27</w:t>
      </w:r>
      <w:r w:rsidR="00CD2F0A" w:rsidRPr="00CC6D1B">
        <w:rPr>
          <w:rFonts w:ascii="Myriad Pro" w:eastAsia="Calibri" w:hAnsi="Myriad Pro"/>
          <w:sz w:val="22"/>
          <w:szCs w:val="22"/>
        </w:rPr>
        <w:t xml:space="preserve"> </w:t>
      </w:r>
      <w:r w:rsidR="00C11350" w:rsidRPr="00CC6D1B">
        <w:rPr>
          <w:rFonts w:ascii="Myriad Pro" w:eastAsia="Calibri" w:hAnsi="Myriad Pro"/>
          <w:sz w:val="22"/>
          <w:szCs w:val="22"/>
        </w:rPr>
        <w:t>Millionen</w:t>
      </w:r>
      <w:r w:rsidRPr="00CC6D1B">
        <w:rPr>
          <w:rFonts w:ascii="Myriad Pro" w:eastAsia="Calibri" w:hAnsi="Myriad Pro"/>
          <w:sz w:val="22"/>
          <w:szCs w:val="22"/>
        </w:rPr>
        <w:t>.</w:t>
      </w:r>
      <w:r w:rsidR="00C11350" w:rsidRPr="00CC6D1B">
        <w:rPr>
          <w:rFonts w:ascii="Myriad Pro" w:eastAsia="Calibri" w:hAnsi="Myriad Pro"/>
          <w:sz w:val="22"/>
          <w:szCs w:val="22"/>
        </w:rPr>
        <w:t xml:space="preserve"> </w:t>
      </w:r>
    </w:p>
    <w:p w14:paraId="41EFF9C6" w14:textId="20BD0824" w:rsidR="00647DF4" w:rsidRDefault="00647DF4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0486E69D" w14:textId="6365920B" w:rsidR="00CD2F0A" w:rsidRDefault="00CD2F0A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lastRenderedPageBreak/>
        <w:t xml:space="preserve">Die Zahlen für </w:t>
      </w:r>
      <w:proofErr w:type="spellStart"/>
      <w:r>
        <w:rPr>
          <w:rFonts w:ascii="Myriad Pro" w:eastAsia="Calibri" w:hAnsi="Myriad Pro"/>
          <w:sz w:val="22"/>
          <w:szCs w:val="22"/>
        </w:rPr>
        <w:t>PROFIsafe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mit den 2,6 Millionen und </w:t>
      </w:r>
      <w:r w:rsidR="0018365E">
        <w:rPr>
          <w:rFonts w:ascii="Myriad Pro" w:eastAsia="Calibri" w:hAnsi="Myriad Pro"/>
          <w:sz w:val="22"/>
          <w:szCs w:val="22"/>
        </w:rPr>
        <w:t xml:space="preserve">für </w:t>
      </w:r>
      <w:r>
        <w:rPr>
          <w:rFonts w:ascii="Myriad Pro" w:eastAsia="Calibri" w:hAnsi="Myriad Pro"/>
          <w:sz w:val="22"/>
          <w:szCs w:val="22"/>
        </w:rPr>
        <w:t xml:space="preserve">PROFIBUS in der Prozessautomatisierung mit 0,8 Millionen sind in 2021 gegenüber dem Vorjahr stabil geblieben. Die Gesamtzahl liegt </w:t>
      </w:r>
      <w:r w:rsidR="004F68F6">
        <w:rPr>
          <w:rFonts w:ascii="Myriad Pro" w:eastAsia="Calibri" w:hAnsi="Myriad Pro"/>
          <w:sz w:val="22"/>
          <w:szCs w:val="22"/>
        </w:rPr>
        <w:t>jetzt</w:t>
      </w:r>
      <w:r>
        <w:rPr>
          <w:rFonts w:ascii="Myriad Pro" w:eastAsia="Calibri" w:hAnsi="Myriad Pro"/>
          <w:sz w:val="22"/>
          <w:szCs w:val="22"/>
        </w:rPr>
        <w:t xml:space="preserve"> für </w:t>
      </w:r>
      <w:proofErr w:type="spellStart"/>
      <w:r>
        <w:rPr>
          <w:rFonts w:ascii="Myriad Pro" w:eastAsia="Calibri" w:hAnsi="Myriad Pro"/>
          <w:sz w:val="22"/>
          <w:szCs w:val="22"/>
        </w:rPr>
        <w:t>PROFIsafe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r w:rsidR="004F68F6">
        <w:rPr>
          <w:rFonts w:ascii="Myriad Pro" w:eastAsia="Calibri" w:hAnsi="Myriad Pro"/>
          <w:sz w:val="22"/>
          <w:szCs w:val="22"/>
        </w:rPr>
        <w:t>bei nahezu 19 Millionen und bei PROFIBUS in der Prozessautomatisierung bei nahezu 15 Millionen installierten Geräten.</w:t>
      </w:r>
    </w:p>
    <w:p w14:paraId="4AA0A017" w14:textId="77777777" w:rsidR="00CB0A69" w:rsidRDefault="00CB0A69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40BCC30C" w14:textId="6E7598C0" w:rsidR="008D5446" w:rsidRPr="00CC6D1B" w:rsidRDefault="00C37577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CC6D1B">
        <w:rPr>
          <w:rFonts w:ascii="Myriad Pro" w:eastAsia="Calibri" w:hAnsi="Myriad Pro"/>
          <w:sz w:val="22"/>
          <w:szCs w:val="22"/>
        </w:rPr>
        <w:t>„</w:t>
      </w:r>
      <w:r w:rsidR="004F68F6">
        <w:rPr>
          <w:rFonts w:ascii="Myriad Pro" w:eastAsia="Calibri" w:hAnsi="Myriad Pro"/>
          <w:sz w:val="22"/>
          <w:szCs w:val="22"/>
        </w:rPr>
        <w:t xml:space="preserve">Der weiter andauernde positive Trend für Produkte mit PI-Technologien auf dem Markt basiert auf dem Vertrauen der Anwender, auf das richtige Pferd gesetzt zu haben. </w:t>
      </w:r>
      <w:r w:rsidR="007A4E7A">
        <w:rPr>
          <w:rFonts w:ascii="Myriad Pro" w:eastAsia="Calibri" w:hAnsi="Myriad Pro"/>
          <w:sz w:val="22"/>
          <w:szCs w:val="22"/>
        </w:rPr>
        <w:t xml:space="preserve">Und dies kommt auch nicht von ungefähr. Eine große Community erarbeitet in unseren aktiven Working Groups fortdauernd </w:t>
      </w:r>
      <w:r w:rsidR="007A4E7A" w:rsidRPr="00CC6D1B">
        <w:rPr>
          <w:rFonts w:ascii="Myriad Pro" w:eastAsia="Calibri" w:hAnsi="Myriad Pro"/>
          <w:sz w:val="22"/>
          <w:szCs w:val="22"/>
        </w:rPr>
        <w:t>zukunftsfähige Kommunikations</w:t>
      </w:r>
      <w:r w:rsidR="007A4E7A">
        <w:rPr>
          <w:rFonts w:ascii="Myriad Pro" w:eastAsia="Calibri" w:hAnsi="Myriad Pro"/>
          <w:sz w:val="22"/>
          <w:szCs w:val="22"/>
        </w:rPr>
        <w:t>- und Informationsstandards</w:t>
      </w:r>
      <w:r w:rsidR="007A4E7A" w:rsidRPr="00CC6D1B">
        <w:rPr>
          <w:rFonts w:ascii="Myriad Pro" w:eastAsia="Calibri" w:hAnsi="Myriad Pro"/>
          <w:sz w:val="22"/>
          <w:szCs w:val="22"/>
        </w:rPr>
        <w:t>,</w:t>
      </w:r>
      <w:r w:rsidR="007A4E7A">
        <w:rPr>
          <w:rFonts w:ascii="Myriad Pro" w:eastAsia="Calibri" w:hAnsi="Myriad Pro"/>
          <w:sz w:val="22"/>
          <w:szCs w:val="22"/>
        </w:rPr>
        <w:t xml:space="preserve"> </w:t>
      </w:r>
      <w:r w:rsidR="00266B11">
        <w:rPr>
          <w:rFonts w:ascii="Myriad Pro" w:eastAsia="Calibri" w:hAnsi="Myriad Pro"/>
          <w:sz w:val="22"/>
          <w:szCs w:val="22"/>
        </w:rPr>
        <w:t xml:space="preserve">die unseren Anwendern </w:t>
      </w:r>
      <w:r w:rsidR="00D141FE">
        <w:rPr>
          <w:rFonts w:ascii="Myriad Pro" w:eastAsia="Calibri" w:hAnsi="Myriad Pro"/>
          <w:sz w:val="22"/>
          <w:szCs w:val="22"/>
        </w:rPr>
        <w:t>Technologien</w:t>
      </w:r>
      <w:r w:rsidR="00C11350" w:rsidRPr="00CC6D1B">
        <w:rPr>
          <w:rFonts w:ascii="Myriad Pro" w:eastAsia="Calibri" w:hAnsi="Myriad Pro"/>
          <w:sz w:val="22"/>
          <w:szCs w:val="22"/>
        </w:rPr>
        <w:t xml:space="preserve"> </w:t>
      </w:r>
      <w:r w:rsidR="00266B11">
        <w:rPr>
          <w:rFonts w:ascii="Myriad Pro" w:eastAsia="Calibri" w:hAnsi="Myriad Pro"/>
          <w:sz w:val="22"/>
          <w:szCs w:val="22"/>
        </w:rPr>
        <w:t xml:space="preserve">zur Realisierung einer </w:t>
      </w:r>
      <w:r w:rsidR="00C11350" w:rsidRPr="00CC6D1B">
        <w:rPr>
          <w:rFonts w:ascii="Myriad Pro" w:eastAsia="Calibri" w:hAnsi="Myriad Pro"/>
          <w:sz w:val="22"/>
          <w:szCs w:val="22"/>
        </w:rPr>
        <w:t xml:space="preserve">Industrie 4.0 </w:t>
      </w:r>
      <w:r w:rsidR="00266B11">
        <w:rPr>
          <w:rFonts w:ascii="Myriad Pro" w:eastAsia="Calibri" w:hAnsi="Myriad Pro"/>
          <w:sz w:val="22"/>
          <w:szCs w:val="22"/>
        </w:rPr>
        <w:t xml:space="preserve">gerechten digitalen Produktion </w:t>
      </w:r>
      <w:r w:rsidR="00D141FE">
        <w:rPr>
          <w:rFonts w:ascii="Myriad Pro" w:eastAsia="Calibri" w:hAnsi="Myriad Pro"/>
          <w:sz w:val="22"/>
          <w:szCs w:val="22"/>
        </w:rPr>
        <w:t>bieten</w:t>
      </w:r>
      <w:r w:rsidR="00C11350" w:rsidRPr="00CC6D1B">
        <w:rPr>
          <w:rFonts w:ascii="Myriad Pro" w:eastAsia="Calibri" w:hAnsi="Myriad Pro"/>
          <w:sz w:val="22"/>
          <w:szCs w:val="22"/>
        </w:rPr>
        <w:t>“</w:t>
      </w:r>
      <w:r w:rsidR="00016B16" w:rsidRPr="00CC6D1B">
        <w:rPr>
          <w:rFonts w:ascii="Myriad Pro" w:eastAsia="Calibri" w:hAnsi="Myriad Pro"/>
          <w:sz w:val="22"/>
          <w:szCs w:val="22"/>
        </w:rPr>
        <w:t xml:space="preserve">, </w:t>
      </w:r>
      <w:r w:rsidR="00A64EFE">
        <w:rPr>
          <w:rFonts w:ascii="Myriad Pro" w:eastAsia="Calibri" w:hAnsi="Myriad Pro"/>
          <w:sz w:val="22"/>
          <w:szCs w:val="22"/>
        </w:rPr>
        <w:t>so</w:t>
      </w:r>
      <w:r w:rsidR="00A64EFE" w:rsidRPr="00CC6D1B">
        <w:rPr>
          <w:rFonts w:ascii="Myriad Pro" w:eastAsia="Calibri" w:hAnsi="Myriad Pro"/>
          <w:sz w:val="22"/>
          <w:szCs w:val="22"/>
        </w:rPr>
        <w:t xml:space="preserve"> </w:t>
      </w:r>
      <w:r w:rsidR="00016B16" w:rsidRPr="00CC6D1B">
        <w:rPr>
          <w:rFonts w:ascii="Myriad Pro" w:eastAsia="Calibri" w:hAnsi="Myriad Pro"/>
          <w:sz w:val="22"/>
          <w:szCs w:val="22"/>
        </w:rPr>
        <w:t>Karsten Schneider</w:t>
      </w:r>
      <w:r w:rsidR="00266B11">
        <w:rPr>
          <w:rFonts w:ascii="Myriad Pro" w:eastAsia="Calibri" w:hAnsi="Myriad Pro"/>
          <w:sz w:val="22"/>
          <w:szCs w:val="22"/>
        </w:rPr>
        <w:t>, PI Chairm</w:t>
      </w:r>
      <w:r w:rsidR="00D141FE">
        <w:rPr>
          <w:rFonts w:ascii="Myriad Pro" w:eastAsia="Calibri" w:hAnsi="Myriad Pro"/>
          <w:sz w:val="22"/>
          <w:szCs w:val="22"/>
        </w:rPr>
        <w:t>a</w:t>
      </w:r>
      <w:r w:rsidR="00266B11">
        <w:rPr>
          <w:rFonts w:ascii="Myriad Pro" w:eastAsia="Calibri" w:hAnsi="Myriad Pro"/>
          <w:sz w:val="22"/>
          <w:szCs w:val="22"/>
        </w:rPr>
        <w:t>n</w:t>
      </w:r>
      <w:r w:rsidR="00016B16" w:rsidRPr="00CC6D1B">
        <w:rPr>
          <w:rFonts w:ascii="Myriad Pro" w:eastAsia="Calibri" w:hAnsi="Myriad Pro"/>
          <w:sz w:val="22"/>
          <w:szCs w:val="22"/>
        </w:rPr>
        <w:t xml:space="preserve">. </w:t>
      </w:r>
      <w:r w:rsidR="0004447E" w:rsidRPr="00CC6D1B">
        <w:rPr>
          <w:rFonts w:ascii="Myriad Pro" w:eastAsia="Calibri" w:hAnsi="Myriad Pro"/>
          <w:sz w:val="22"/>
          <w:szCs w:val="22"/>
        </w:rPr>
        <w:t>„</w:t>
      </w:r>
      <w:r w:rsidR="008D5446" w:rsidRPr="00CC6D1B">
        <w:rPr>
          <w:rFonts w:ascii="Myriad Pro" w:eastAsia="Calibri" w:hAnsi="Myriad Pro"/>
          <w:sz w:val="22"/>
          <w:szCs w:val="22"/>
        </w:rPr>
        <w:t xml:space="preserve">Motiviert durch den Markterfolg engagieren sich unsere </w:t>
      </w:r>
      <w:r w:rsidR="00A64EFE">
        <w:rPr>
          <w:rFonts w:ascii="Myriad Pro" w:eastAsia="Calibri" w:hAnsi="Myriad Pro"/>
          <w:sz w:val="22"/>
          <w:szCs w:val="22"/>
        </w:rPr>
        <w:t>Arbeitskreise</w:t>
      </w:r>
      <w:r w:rsidR="008D5446" w:rsidRPr="00CC6D1B">
        <w:rPr>
          <w:rFonts w:ascii="Myriad Pro" w:eastAsia="Calibri" w:hAnsi="Myriad Pro"/>
          <w:sz w:val="22"/>
          <w:szCs w:val="22"/>
        </w:rPr>
        <w:t xml:space="preserve"> in zahlreichen Projekten</w:t>
      </w:r>
      <w:r w:rsidR="006957EE" w:rsidRPr="00CC6D1B">
        <w:rPr>
          <w:rFonts w:ascii="Myriad Pro" w:eastAsia="Calibri" w:hAnsi="Myriad Pro"/>
          <w:sz w:val="22"/>
          <w:szCs w:val="22"/>
        </w:rPr>
        <w:t xml:space="preserve"> </w:t>
      </w:r>
      <w:r w:rsidR="007A1FC6">
        <w:rPr>
          <w:rFonts w:ascii="Myriad Pro" w:eastAsia="Calibri" w:hAnsi="Myriad Pro"/>
          <w:sz w:val="22"/>
          <w:szCs w:val="22"/>
        </w:rPr>
        <w:t xml:space="preserve">ausgesprochen </w:t>
      </w:r>
      <w:r w:rsidR="006957EE" w:rsidRPr="00CC6D1B">
        <w:rPr>
          <w:rFonts w:ascii="Myriad Pro" w:eastAsia="Calibri" w:hAnsi="Myriad Pro"/>
          <w:sz w:val="22"/>
          <w:szCs w:val="22"/>
        </w:rPr>
        <w:t>stark</w:t>
      </w:r>
      <w:r w:rsidR="008D5446" w:rsidRPr="00CC6D1B">
        <w:rPr>
          <w:rFonts w:ascii="Myriad Pro" w:eastAsia="Calibri" w:hAnsi="Myriad Pro"/>
          <w:sz w:val="22"/>
          <w:szCs w:val="22"/>
        </w:rPr>
        <w:t>.</w:t>
      </w:r>
      <w:r w:rsidR="00A64EFE">
        <w:rPr>
          <w:rFonts w:ascii="Myriad Pro" w:eastAsia="Calibri" w:hAnsi="Myriad Pro"/>
          <w:sz w:val="22"/>
          <w:szCs w:val="22"/>
        </w:rPr>
        <w:t xml:space="preserve"> So hoffen wir, dass wir auf der diesjährigen Hannovermesse nach mehr als </w:t>
      </w:r>
      <w:r w:rsidR="00136DA7">
        <w:rPr>
          <w:rFonts w:ascii="Myriad Pro" w:eastAsia="Calibri" w:hAnsi="Myriad Pro"/>
          <w:sz w:val="22"/>
          <w:szCs w:val="22"/>
        </w:rPr>
        <w:t xml:space="preserve">zwei </w:t>
      </w:r>
      <w:r w:rsidR="00A64EFE">
        <w:rPr>
          <w:rFonts w:ascii="Myriad Pro" w:eastAsia="Calibri" w:hAnsi="Myriad Pro"/>
          <w:sz w:val="22"/>
          <w:szCs w:val="22"/>
        </w:rPr>
        <w:t>Jahren Abstinenz unsere technologischen Entwicklungen in Präsenz vorstellen können</w:t>
      </w:r>
      <w:r w:rsidR="009A1576" w:rsidRPr="00CC6D1B">
        <w:rPr>
          <w:rFonts w:ascii="Myriad Pro" w:eastAsia="Calibri" w:hAnsi="Myriad Pro"/>
          <w:sz w:val="22"/>
          <w:szCs w:val="22"/>
        </w:rPr>
        <w:t xml:space="preserve">“, </w:t>
      </w:r>
      <w:r w:rsidR="00A64EFE">
        <w:rPr>
          <w:rFonts w:ascii="Myriad Pro" w:eastAsia="Calibri" w:hAnsi="Myriad Pro"/>
          <w:sz w:val="22"/>
          <w:szCs w:val="22"/>
        </w:rPr>
        <w:t>ergänzt</w:t>
      </w:r>
      <w:r w:rsidR="00A64EFE" w:rsidRPr="00CC6D1B">
        <w:rPr>
          <w:rFonts w:ascii="Myriad Pro" w:eastAsia="Calibri" w:hAnsi="Myriad Pro"/>
          <w:sz w:val="22"/>
          <w:szCs w:val="22"/>
        </w:rPr>
        <w:t xml:space="preserve"> </w:t>
      </w:r>
      <w:r w:rsidR="009A1576" w:rsidRPr="00CC6D1B">
        <w:rPr>
          <w:rFonts w:ascii="Myriad Pro" w:eastAsia="Calibri" w:hAnsi="Myriad Pro"/>
          <w:sz w:val="22"/>
          <w:szCs w:val="22"/>
        </w:rPr>
        <w:t>Schneider</w:t>
      </w:r>
      <w:r w:rsidR="00744B94" w:rsidRPr="00CC6D1B">
        <w:rPr>
          <w:rFonts w:ascii="Myriad Pro" w:eastAsia="Calibri" w:hAnsi="Myriad Pro"/>
          <w:sz w:val="22"/>
          <w:szCs w:val="22"/>
        </w:rPr>
        <w:t>.</w:t>
      </w:r>
      <w:r w:rsidR="008D5446" w:rsidRPr="00CC6D1B">
        <w:rPr>
          <w:rFonts w:ascii="Myriad Pro" w:eastAsia="Calibri" w:hAnsi="Myriad Pro"/>
          <w:sz w:val="22"/>
          <w:szCs w:val="22"/>
        </w:rPr>
        <w:t xml:space="preserve"> </w:t>
      </w:r>
    </w:p>
    <w:p w14:paraId="47767360" w14:textId="77777777"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14:paraId="2634F9FA" w14:textId="77777777"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14:paraId="5966A5F7" w14:textId="49BFDB18" w:rsidR="006A4963" w:rsidRDefault="006A4963" w:rsidP="000872FF">
      <w:pPr>
        <w:spacing w:line="360" w:lineRule="auto"/>
      </w:pPr>
    </w:p>
    <w:p w14:paraId="23CA884A" w14:textId="13E4A03C" w:rsidR="00AB6047" w:rsidRDefault="00AB6047" w:rsidP="00AB6047">
      <w:pPr>
        <w:spacing w:line="360" w:lineRule="auto"/>
        <w:rPr>
          <w:rFonts w:eastAsia="Calibri"/>
        </w:rPr>
      </w:pPr>
      <w:r w:rsidRPr="00AB6047">
        <w:rPr>
          <w:b/>
          <w:bCs/>
        </w:rPr>
        <w:t>Grafik</w:t>
      </w:r>
      <w:r>
        <w:t xml:space="preserve">: In 2021 wurden </w:t>
      </w:r>
      <w:r>
        <w:rPr>
          <w:rFonts w:eastAsia="Calibri"/>
        </w:rPr>
        <w:t>8</w:t>
      </w:r>
      <w:r w:rsidRPr="00CC6D1B">
        <w:rPr>
          <w:rFonts w:eastAsia="Calibri"/>
        </w:rPr>
        <w:t>,</w:t>
      </w:r>
      <w:r>
        <w:rPr>
          <w:rFonts w:eastAsia="Calibri"/>
        </w:rPr>
        <w:t>5</w:t>
      </w:r>
      <w:r w:rsidRPr="00CC6D1B">
        <w:rPr>
          <w:rFonts w:eastAsia="Calibri"/>
        </w:rPr>
        <w:t xml:space="preserve"> Millionen </w:t>
      </w:r>
      <w:r>
        <w:rPr>
          <w:rFonts w:eastAsia="Calibri"/>
        </w:rPr>
        <w:t>neue</w:t>
      </w:r>
      <w:r w:rsidRPr="00CC6D1B">
        <w:rPr>
          <w:rFonts w:eastAsia="Calibri"/>
        </w:rPr>
        <w:t xml:space="preserve"> PROFINET-Gerät</w:t>
      </w:r>
      <w:r>
        <w:rPr>
          <w:rFonts w:eastAsia="Calibri"/>
        </w:rPr>
        <w:t>e</w:t>
      </w:r>
      <w:r w:rsidRPr="00CC6D1B">
        <w:rPr>
          <w:rFonts w:eastAsia="Calibri"/>
        </w:rPr>
        <w:t xml:space="preserve"> im Markt </w:t>
      </w:r>
      <w:r>
        <w:rPr>
          <w:rFonts w:eastAsia="Calibri"/>
        </w:rPr>
        <w:t>installiert. Somit sind mittlerweile in Summe 48</w:t>
      </w:r>
      <w:r w:rsidRPr="00CC6D1B">
        <w:rPr>
          <w:rFonts w:eastAsia="Calibri"/>
        </w:rPr>
        <w:t>,</w:t>
      </w:r>
      <w:r w:rsidR="00EA6A17">
        <w:rPr>
          <w:rFonts w:eastAsia="Calibri"/>
        </w:rPr>
        <w:t>2</w:t>
      </w:r>
      <w:r w:rsidRPr="00CC6D1B">
        <w:rPr>
          <w:rFonts w:eastAsia="Calibri"/>
        </w:rPr>
        <w:t xml:space="preserve"> Millionen </w:t>
      </w:r>
      <w:r>
        <w:rPr>
          <w:rFonts w:eastAsia="Calibri"/>
        </w:rPr>
        <w:t xml:space="preserve">PROFINET-Geräte in Anlagen verbaut. </w:t>
      </w:r>
    </w:p>
    <w:p w14:paraId="7CDFD9FE" w14:textId="77777777" w:rsidR="00501C9C" w:rsidRDefault="00501C9C" w:rsidP="00970AEB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noProof/>
          <w:sz w:val="22"/>
          <w:szCs w:val="22"/>
        </w:rPr>
        <w:drawing>
          <wp:inline distT="0" distB="0" distL="0" distR="0" wp14:anchorId="2B839A9E" wp14:editId="0C23A6F3">
            <wp:extent cx="4387755" cy="2818814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356" cy="282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57DEB" w14:textId="4EC87FE9" w:rsidR="00970AEB" w:rsidRPr="00CC6D1B" w:rsidRDefault="00205064" w:rsidP="00970AEB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lastRenderedPageBreak/>
        <w:t>Grafik:</w:t>
      </w:r>
      <w:r w:rsidR="00970AEB">
        <w:rPr>
          <w:rFonts w:ascii="Myriad Pro" w:eastAsia="Calibri" w:hAnsi="Myriad Pro"/>
          <w:sz w:val="22"/>
          <w:szCs w:val="22"/>
        </w:rPr>
        <w:t xml:space="preserve"> Mit 6,3 Millionen Knoten betrug die Wachstumsrate bei IO-Link wie letztes Jahr 30 % und die installierte Basis wuchs auf mehr als 27 Millionen IO-Link Geräte an.</w:t>
      </w:r>
    </w:p>
    <w:p w14:paraId="0323D9DE" w14:textId="2A38944C" w:rsidR="00AB6047" w:rsidRDefault="00501C9C" w:rsidP="000872FF">
      <w:pPr>
        <w:spacing w:line="360" w:lineRule="auto"/>
      </w:pPr>
      <w:r>
        <w:rPr>
          <w:noProof/>
        </w:rPr>
        <w:drawing>
          <wp:inline distT="0" distB="0" distL="0" distR="0" wp14:anchorId="579DE81F" wp14:editId="03C6156C">
            <wp:extent cx="4046561" cy="259962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93" cy="260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6510" w14:textId="77777777" w:rsidR="00501C9C" w:rsidRDefault="00501C9C" w:rsidP="000872FF">
      <w:pPr>
        <w:spacing w:line="360" w:lineRule="auto"/>
      </w:pPr>
    </w:p>
    <w:p w14:paraId="51F9CCC5" w14:textId="77777777" w:rsidR="00E75EB7" w:rsidRPr="006A4963" w:rsidRDefault="00E75EB7" w:rsidP="000872FF">
      <w:pPr>
        <w:spacing w:line="360" w:lineRule="auto"/>
      </w:pPr>
    </w:p>
    <w:p w14:paraId="77318BD0" w14:textId="77777777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2CD9A22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649ECFA9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3B9160E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533F8E4E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843210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255CE99" w14:textId="631A80DF" w:rsidR="000872FF" w:rsidRPr="006F4E80" w:rsidRDefault="000872FF" w:rsidP="000872FF">
      <w:pPr>
        <w:spacing w:after="0" w:line="360" w:lineRule="auto"/>
        <w:rPr>
          <w:lang w:val="en-US"/>
        </w:rPr>
      </w:pPr>
      <w:r w:rsidRPr="006F4E80">
        <w:rPr>
          <w:lang w:val="en-US"/>
        </w:rPr>
        <w:t>Tel.: 07 21 /9</w:t>
      </w:r>
      <w:r w:rsidR="00A64EFE" w:rsidRPr="006F4E80">
        <w:rPr>
          <w:lang w:val="en-US"/>
        </w:rPr>
        <w:t>86 197</w:t>
      </w:r>
      <w:r w:rsidRPr="006F4E80">
        <w:rPr>
          <w:lang w:val="en-US"/>
        </w:rPr>
        <w:t xml:space="preserve"> 49</w:t>
      </w:r>
    </w:p>
    <w:p w14:paraId="40E39601" w14:textId="20C1A281" w:rsidR="000872FF" w:rsidRPr="006F4E80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6F4E80">
        <w:rPr>
          <w:rFonts w:ascii="Myriad Pro" w:hAnsi="Myriad Pro"/>
          <w:b w:val="0"/>
          <w:sz w:val="22"/>
          <w:szCs w:val="22"/>
          <w:lang w:val="en-US"/>
        </w:rPr>
        <w:t>Fax: 07 21 / 9</w:t>
      </w:r>
      <w:r w:rsidR="00A64EFE" w:rsidRPr="006F4E80">
        <w:rPr>
          <w:rFonts w:ascii="Myriad Pro" w:hAnsi="Myriad Pro"/>
          <w:b w:val="0"/>
          <w:sz w:val="22"/>
          <w:szCs w:val="22"/>
          <w:lang w:val="en-US"/>
        </w:rPr>
        <w:t>8</w:t>
      </w:r>
      <w:r w:rsidR="006F4E80">
        <w:rPr>
          <w:rFonts w:ascii="Myriad Pro" w:hAnsi="Myriad Pro"/>
          <w:b w:val="0"/>
          <w:sz w:val="22"/>
          <w:szCs w:val="22"/>
          <w:lang w:val="en-US"/>
        </w:rPr>
        <w:t xml:space="preserve">6 </w:t>
      </w:r>
      <w:r w:rsidR="00A64EFE" w:rsidRPr="006F4E80">
        <w:rPr>
          <w:rFonts w:ascii="Myriad Pro" w:hAnsi="Myriad Pro"/>
          <w:b w:val="0"/>
          <w:sz w:val="22"/>
          <w:szCs w:val="22"/>
          <w:lang w:val="en-US"/>
        </w:rPr>
        <w:t>197</w:t>
      </w:r>
      <w:r w:rsidRPr="006F4E80">
        <w:rPr>
          <w:rFonts w:ascii="Myriad Pro" w:hAnsi="Myriad Pro"/>
          <w:b w:val="0"/>
          <w:sz w:val="22"/>
          <w:szCs w:val="22"/>
          <w:lang w:val="en-US"/>
        </w:rPr>
        <w:t xml:space="preserve"> </w:t>
      </w:r>
      <w:r w:rsidR="00A64EFE" w:rsidRPr="006F4E80">
        <w:rPr>
          <w:rFonts w:ascii="Myriad Pro" w:hAnsi="Myriad Pro"/>
          <w:b w:val="0"/>
          <w:sz w:val="22"/>
          <w:szCs w:val="22"/>
          <w:lang w:val="en-US"/>
        </w:rPr>
        <w:t>11</w:t>
      </w:r>
    </w:p>
    <w:p w14:paraId="75FE76B5" w14:textId="77777777" w:rsidR="000872FF" w:rsidRPr="006F4E80" w:rsidRDefault="000872FF" w:rsidP="000872FF">
      <w:pPr>
        <w:spacing w:after="0" w:line="360" w:lineRule="auto"/>
        <w:rPr>
          <w:lang w:val="en-US"/>
        </w:rPr>
      </w:pPr>
      <w:r w:rsidRPr="006F4E80">
        <w:rPr>
          <w:lang w:val="en-US"/>
        </w:rPr>
        <w:t>Barbara.Weber@profibus.com</w:t>
      </w:r>
    </w:p>
    <w:p w14:paraId="3E1CEF7F" w14:textId="77777777" w:rsidR="000872FF" w:rsidRPr="00663C04" w:rsidRDefault="00C22F41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14:paraId="771CAAC8" w14:textId="14977544" w:rsidR="00C830D7" w:rsidRPr="00F95002" w:rsidRDefault="000872FF" w:rsidP="00845BA5">
      <w:pPr>
        <w:spacing w:after="0" w:line="360" w:lineRule="auto"/>
      </w:pPr>
      <w:r w:rsidRPr="00663C04">
        <w:br/>
      </w:r>
      <w:r w:rsidR="00501C9C">
        <w:t>Die</w:t>
      </w:r>
      <w:r w:rsidRPr="00663C04">
        <w:t xml:space="preserve"> Pressemitteilung lieg</w:t>
      </w:r>
      <w:r w:rsidR="00F31355">
        <w:t>t</w:t>
      </w:r>
      <w:r w:rsidRPr="00663C04">
        <w:t xml:space="preserve"> unter </w:t>
      </w:r>
      <w:hyperlink r:id="rId11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EB2C" w14:textId="77777777" w:rsidR="00D57957" w:rsidRDefault="00D57957" w:rsidP="00FF4B6C">
      <w:pPr>
        <w:spacing w:after="0" w:line="240" w:lineRule="auto"/>
      </w:pPr>
      <w:r>
        <w:separator/>
      </w:r>
    </w:p>
  </w:endnote>
  <w:endnote w:type="continuationSeparator" w:id="0">
    <w:p w14:paraId="482A95B9" w14:textId="77777777" w:rsidR="00D57957" w:rsidRDefault="00D57957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76E5" w14:textId="77777777" w:rsidR="003068AD" w:rsidRDefault="003068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8CA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6A4F" w14:textId="30B56DCB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86 197 0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Fax:</w:t>
    </w:r>
    <w:r w:rsidR="003068AD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86</w:t>
    </w:r>
    <w:r w:rsidR="006F4E80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197 11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Mail: info@profibus.com</w:t>
    </w:r>
  </w:p>
  <w:p w14:paraId="4D9A56BA" w14:textId="7610A163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ED44AB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8C202B">
      <w:rPr>
        <w:rStyle w:val="Zeichenformat1"/>
        <w:color w:val="5B5D6B"/>
      </w:rPr>
      <w:t xml:space="preserve">Dr. Jörg </w:t>
    </w:r>
    <w:proofErr w:type="spellStart"/>
    <w:r w:rsidR="008C202B">
      <w:rPr>
        <w:rStyle w:val="Zeichenformat1"/>
        <w:color w:val="5B5D6B"/>
      </w:rPr>
      <w:t>Hähniche</w:t>
    </w:r>
    <w:proofErr w:type="spellEnd"/>
    <w:r w:rsidRPr="00F95002">
      <w:rPr>
        <w:rStyle w:val="Zeichenformat1"/>
        <w:color w:val="5B5D6B"/>
      </w:rPr>
      <w:t xml:space="preserve"> • </w:t>
    </w:r>
    <w:r w:rsidR="00B7527C">
      <w:rPr>
        <w:rStyle w:val="Zeichenformat1"/>
        <w:color w:val="5B5D6B"/>
      </w:rPr>
      <w:t>Frank Moritz</w:t>
    </w:r>
    <w:r w:rsidR="00B7527C" w:rsidRPr="00F95002">
      <w:rPr>
        <w:rStyle w:val="Zeichenformat1"/>
        <w:color w:val="5B5D6B"/>
      </w:rPr>
      <w:t xml:space="preserve"> •</w:t>
    </w:r>
    <w:r w:rsidR="00B7527C">
      <w:rPr>
        <w:rStyle w:val="Zeichenformat1"/>
        <w:color w:val="5B5D6B"/>
      </w:rPr>
      <w:t xml:space="preserve">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1253" w14:textId="77777777" w:rsidR="00D57957" w:rsidRDefault="00D57957" w:rsidP="00FF4B6C">
      <w:pPr>
        <w:spacing w:after="0" w:line="240" w:lineRule="auto"/>
      </w:pPr>
      <w:r>
        <w:separator/>
      </w:r>
    </w:p>
  </w:footnote>
  <w:footnote w:type="continuationSeparator" w:id="0">
    <w:p w14:paraId="16B5A2ED" w14:textId="77777777" w:rsidR="00D57957" w:rsidRDefault="00D57957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5A2" w14:textId="77777777" w:rsidR="003068AD" w:rsidRDefault="003068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4F4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A655A3C" wp14:editId="0D436E9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A21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EF65292" wp14:editId="7ACAA25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D0BE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05pt;height:5.35pt;visibility:visible" o:bullet="t">
        <v:imagedata r:id="rId1" o:title="letter"/>
      </v:shape>
    </w:pict>
  </w:numPicBullet>
  <w:numPicBullet w:numPicBulletId="1">
    <w:pict>
      <v:shape id="_x0000_i1027" type="#_x0000_t75" alt="phone.jpg" style="width:11.3pt;height:8.05pt;visibility:visible" o:bullet="t">
        <v:imagedata r:id="rId2" o:title="phone"/>
      </v:shape>
    </w:pict>
  </w:numPicBullet>
  <w:numPicBullet w:numPicBulletId="2">
    <w:pict>
      <v:shape id="_x0000_i1028" type="#_x0000_t75" style="width:11.8pt;height:7.5pt" o:bullet="t">
        <v:imagedata r:id="rId3" o:title="Brief_Phone"/>
      </v:shape>
    </w:pict>
  </w:numPicBullet>
  <w:numPicBullet w:numPicBulletId="3">
    <w:pict>
      <v:shape id="_x0000_i1029" type="#_x0000_t75" style="width:11.3pt;height:11.8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32381342">
    <w:abstractNumId w:val="0"/>
  </w:num>
  <w:num w:numId="2" w16cid:durableId="1044521415">
    <w:abstractNumId w:val="1"/>
  </w:num>
  <w:num w:numId="3" w16cid:durableId="67862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40BC"/>
    <w:rsid w:val="00016B16"/>
    <w:rsid w:val="00030369"/>
    <w:rsid w:val="00035CD1"/>
    <w:rsid w:val="0004447E"/>
    <w:rsid w:val="00054323"/>
    <w:rsid w:val="000603F6"/>
    <w:rsid w:val="000872FF"/>
    <w:rsid w:val="00090F34"/>
    <w:rsid w:val="000920E3"/>
    <w:rsid w:val="00096D51"/>
    <w:rsid w:val="000B4BB9"/>
    <w:rsid w:val="000C6323"/>
    <w:rsid w:val="000F5E50"/>
    <w:rsid w:val="00105882"/>
    <w:rsid w:val="00110562"/>
    <w:rsid w:val="00113C6F"/>
    <w:rsid w:val="00123293"/>
    <w:rsid w:val="00136DA7"/>
    <w:rsid w:val="00143FB3"/>
    <w:rsid w:val="00165A18"/>
    <w:rsid w:val="00170C29"/>
    <w:rsid w:val="00171F79"/>
    <w:rsid w:val="00174B9B"/>
    <w:rsid w:val="0018365E"/>
    <w:rsid w:val="00183D78"/>
    <w:rsid w:val="001914FC"/>
    <w:rsid w:val="001A57BE"/>
    <w:rsid w:val="001C3569"/>
    <w:rsid w:val="001C72B2"/>
    <w:rsid w:val="001D58B8"/>
    <w:rsid w:val="001D7239"/>
    <w:rsid w:val="00205064"/>
    <w:rsid w:val="00214200"/>
    <w:rsid w:val="00226748"/>
    <w:rsid w:val="00266B11"/>
    <w:rsid w:val="00291AA2"/>
    <w:rsid w:val="002B7807"/>
    <w:rsid w:val="002C3FAF"/>
    <w:rsid w:val="002C5324"/>
    <w:rsid w:val="002E6D3C"/>
    <w:rsid w:val="00305D5F"/>
    <w:rsid w:val="003068AD"/>
    <w:rsid w:val="003352A5"/>
    <w:rsid w:val="0034725E"/>
    <w:rsid w:val="00347C2C"/>
    <w:rsid w:val="003776E5"/>
    <w:rsid w:val="003A532A"/>
    <w:rsid w:val="003B12B4"/>
    <w:rsid w:val="003C77F4"/>
    <w:rsid w:val="003F03EE"/>
    <w:rsid w:val="004038AB"/>
    <w:rsid w:val="00403FEF"/>
    <w:rsid w:val="0044059F"/>
    <w:rsid w:val="0046576F"/>
    <w:rsid w:val="0046660B"/>
    <w:rsid w:val="004763F6"/>
    <w:rsid w:val="00495983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4F68F6"/>
    <w:rsid w:val="00501C9C"/>
    <w:rsid w:val="00503165"/>
    <w:rsid w:val="00505185"/>
    <w:rsid w:val="005210E9"/>
    <w:rsid w:val="00523816"/>
    <w:rsid w:val="00541828"/>
    <w:rsid w:val="00566FBE"/>
    <w:rsid w:val="00580BBB"/>
    <w:rsid w:val="005B289D"/>
    <w:rsid w:val="005D101A"/>
    <w:rsid w:val="005F79B8"/>
    <w:rsid w:val="0060395E"/>
    <w:rsid w:val="00607D17"/>
    <w:rsid w:val="00647DF4"/>
    <w:rsid w:val="006579B7"/>
    <w:rsid w:val="00685610"/>
    <w:rsid w:val="006957EE"/>
    <w:rsid w:val="006960BD"/>
    <w:rsid w:val="006A4963"/>
    <w:rsid w:val="006B215D"/>
    <w:rsid w:val="006C56C3"/>
    <w:rsid w:val="006F4E80"/>
    <w:rsid w:val="00711611"/>
    <w:rsid w:val="0074000F"/>
    <w:rsid w:val="00744B94"/>
    <w:rsid w:val="0076096C"/>
    <w:rsid w:val="00773698"/>
    <w:rsid w:val="0078754D"/>
    <w:rsid w:val="0079369F"/>
    <w:rsid w:val="007A1FC6"/>
    <w:rsid w:val="007A4E7A"/>
    <w:rsid w:val="007C2CC2"/>
    <w:rsid w:val="007E1BC6"/>
    <w:rsid w:val="007E4D14"/>
    <w:rsid w:val="007E64D8"/>
    <w:rsid w:val="007E7FD6"/>
    <w:rsid w:val="00821D90"/>
    <w:rsid w:val="0084592B"/>
    <w:rsid w:val="00845BA5"/>
    <w:rsid w:val="00852F7D"/>
    <w:rsid w:val="008554C9"/>
    <w:rsid w:val="008554CE"/>
    <w:rsid w:val="00857653"/>
    <w:rsid w:val="00863A07"/>
    <w:rsid w:val="00870B57"/>
    <w:rsid w:val="00880CFC"/>
    <w:rsid w:val="00881D22"/>
    <w:rsid w:val="0089402D"/>
    <w:rsid w:val="008A53C1"/>
    <w:rsid w:val="008A6C3C"/>
    <w:rsid w:val="008B1AE9"/>
    <w:rsid w:val="008B1CE8"/>
    <w:rsid w:val="008C202B"/>
    <w:rsid w:val="008D22F1"/>
    <w:rsid w:val="008D29EA"/>
    <w:rsid w:val="008D5446"/>
    <w:rsid w:val="00900844"/>
    <w:rsid w:val="00911195"/>
    <w:rsid w:val="009223C9"/>
    <w:rsid w:val="00932302"/>
    <w:rsid w:val="00932E5F"/>
    <w:rsid w:val="00962D44"/>
    <w:rsid w:val="00970AEB"/>
    <w:rsid w:val="009716B1"/>
    <w:rsid w:val="009751F6"/>
    <w:rsid w:val="009A1576"/>
    <w:rsid w:val="009B44B9"/>
    <w:rsid w:val="009E5CC4"/>
    <w:rsid w:val="00A04808"/>
    <w:rsid w:val="00A26553"/>
    <w:rsid w:val="00A64EFE"/>
    <w:rsid w:val="00A902C8"/>
    <w:rsid w:val="00AB6047"/>
    <w:rsid w:val="00AE0D2F"/>
    <w:rsid w:val="00B07D05"/>
    <w:rsid w:val="00B359C4"/>
    <w:rsid w:val="00B44259"/>
    <w:rsid w:val="00B7527C"/>
    <w:rsid w:val="00B908C4"/>
    <w:rsid w:val="00B970E3"/>
    <w:rsid w:val="00BD2C71"/>
    <w:rsid w:val="00BD36DE"/>
    <w:rsid w:val="00C11350"/>
    <w:rsid w:val="00C22F41"/>
    <w:rsid w:val="00C37577"/>
    <w:rsid w:val="00C70AD4"/>
    <w:rsid w:val="00C830D7"/>
    <w:rsid w:val="00CB0A69"/>
    <w:rsid w:val="00CB2889"/>
    <w:rsid w:val="00CC6D1B"/>
    <w:rsid w:val="00CD2F0A"/>
    <w:rsid w:val="00CF2E1A"/>
    <w:rsid w:val="00D141FE"/>
    <w:rsid w:val="00D22047"/>
    <w:rsid w:val="00D57957"/>
    <w:rsid w:val="00D57DA3"/>
    <w:rsid w:val="00D8527F"/>
    <w:rsid w:val="00DA60E9"/>
    <w:rsid w:val="00DE1A1A"/>
    <w:rsid w:val="00DF79A3"/>
    <w:rsid w:val="00E24A96"/>
    <w:rsid w:val="00E26358"/>
    <w:rsid w:val="00E27060"/>
    <w:rsid w:val="00E3696D"/>
    <w:rsid w:val="00E4072C"/>
    <w:rsid w:val="00E52794"/>
    <w:rsid w:val="00E74C76"/>
    <w:rsid w:val="00E75EB7"/>
    <w:rsid w:val="00E768B4"/>
    <w:rsid w:val="00E923CD"/>
    <w:rsid w:val="00E94E66"/>
    <w:rsid w:val="00EA1EBC"/>
    <w:rsid w:val="00EA6A17"/>
    <w:rsid w:val="00EC1EB3"/>
    <w:rsid w:val="00ED44AB"/>
    <w:rsid w:val="00ED6292"/>
    <w:rsid w:val="00EE4458"/>
    <w:rsid w:val="00EE547C"/>
    <w:rsid w:val="00EE5A08"/>
    <w:rsid w:val="00F31355"/>
    <w:rsid w:val="00F3251C"/>
    <w:rsid w:val="00F554B6"/>
    <w:rsid w:val="00F671C6"/>
    <w:rsid w:val="00F95002"/>
    <w:rsid w:val="00FC429A"/>
    <w:rsid w:val="00FF4B6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5CC08D08"/>
  <w15:docId w15:val="{7FF16575-DEC8-4213-B372-CEBE2D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bu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3858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Weber, Barbara</cp:lastModifiedBy>
  <cp:revision>4</cp:revision>
  <cp:lastPrinted>2022-04-21T08:55:00Z</cp:lastPrinted>
  <dcterms:created xsi:type="dcterms:W3CDTF">2022-04-25T08:59:00Z</dcterms:created>
  <dcterms:modified xsi:type="dcterms:W3CDTF">2022-04-25T11:24:00Z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2022-04-13T12:22:12Z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4d9f0ded-0b5b-4955-ac91-51a68899f19f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