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6B93D" w14:textId="77777777" w:rsidR="00573D2E" w:rsidRDefault="00573D2E">
      <w:pPr>
        <w:pStyle w:val="Lauftext"/>
        <w:jc w:val="left"/>
        <w:rPr>
          <w:rFonts w:ascii="Arial" w:hAnsi="Arial" w:cs="Arial"/>
        </w:rPr>
      </w:pPr>
    </w:p>
    <w:p w14:paraId="5B6D3AA5" w14:textId="77777777" w:rsidR="00573D2E" w:rsidRDefault="00073409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4B6D877A" wp14:editId="43F32764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97C18" w14:textId="77777777" w:rsidR="00FB4600" w:rsidRDefault="00FB4600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14:paraId="63AA5E09" w14:textId="77777777" w:rsidR="00FB4600" w:rsidRDefault="00FB4600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14:paraId="19E67DC0" w14:textId="77777777" w:rsidR="00FB4600" w:rsidRDefault="00FB4600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14:paraId="3A72F99B" w14:textId="77777777" w:rsidR="00FB4600" w:rsidRDefault="00FB4600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796AD12C" wp14:editId="11E78796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14:paraId="67DE7464" w14:textId="77777777" w:rsidR="00FB4600" w:rsidRDefault="00FB4600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D87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" filled="f" stroked="f">
                <v:textbox inset="0,0,0,0">
                  <w:txbxContent>
                    <w:p w14:paraId="03C97C18" w14:textId="77777777" w:rsidR="00FB4600" w:rsidRDefault="00FB4600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63AA5E09" w14:textId="77777777" w:rsidR="00FB4600" w:rsidRDefault="00FB4600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14:paraId="19E67DC0" w14:textId="77777777" w:rsidR="00FB4600" w:rsidRDefault="00FB4600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14:paraId="3A72F99B" w14:textId="77777777" w:rsidR="00FB4600" w:rsidRDefault="00FB4600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796AD12C" wp14:editId="11E78796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14:paraId="67DE7464" w14:textId="77777777" w:rsidR="00FB4600" w:rsidRDefault="00FB4600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086FA27D" w14:textId="77777777" w:rsidR="00573D2E" w:rsidRDefault="00573D2E">
      <w:pPr>
        <w:pStyle w:val="Lauftext"/>
        <w:jc w:val="left"/>
        <w:rPr>
          <w:rFonts w:ascii="Arial" w:hAnsi="Arial" w:cs="Arial"/>
        </w:rPr>
      </w:pPr>
    </w:p>
    <w:p w14:paraId="3DB94105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07002BB8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2C99EF96" w14:textId="77777777" w:rsidR="00573D2E" w:rsidRDefault="00073409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 w:cs="Arial"/>
          <w:b/>
          <w:color w:val="auto"/>
          <w:sz w:val="22"/>
          <w:szCs w:val="22"/>
        </w:rPr>
        <w:t>P R E S S E M I T T E I L U N G</w:t>
      </w:r>
      <w:r w:rsidR="007E5610">
        <w:rPr>
          <w:rFonts w:ascii="Myriad Pro" w:hAnsi="Myriad Pro" w:cs="Arial"/>
          <w:b/>
          <w:color w:val="auto"/>
          <w:sz w:val="22"/>
          <w:szCs w:val="22"/>
        </w:rPr>
        <w:br/>
      </w:r>
    </w:p>
    <w:p w14:paraId="28891ABF" w14:textId="77777777" w:rsidR="00573D2E" w:rsidRDefault="00573D2E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</w:p>
    <w:p w14:paraId="2ED3CF47" w14:textId="1016BBAE" w:rsidR="00F03C41" w:rsidRPr="00F0292D" w:rsidRDefault="002E7AB4" w:rsidP="00F03C41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Erstes Maintenance-Update der PROFINET Spezifikation V2.4 abgeschlossen</w:t>
      </w:r>
    </w:p>
    <w:p w14:paraId="0EC3B1FC" w14:textId="77777777" w:rsidR="00F03C41" w:rsidRDefault="00F03C41" w:rsidP="00F03C41">
      <w:pPr>
        <w:spacing w:after="0" w:line="360" w:lineRule="auto"/>
        <w:rPr>
          <w:b/>
        </w:rPr>
      </w:pPr>
    </w:p>
    <w:p w14:paraId="6AE1E269" w14:textId="2AF90C16" w:rsidR="005061F0" w:rsidRDefault="00426733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 w:cs="Times New Roman"/>
          <w:b/>
          <w:color w:val="auto"/>
          <w:sz w:val="22"/>
          <w:szCs w:val="22"/>
        </w:rPr>
        <w:t>Karlsruhe</w:t>
      </w:r>
      <w:r w:rsidR="00F03C41" w:rsidRPr="00F03C41">
        <w:rPr>
          <w:rFonts w:ascii="Myriad Pro" w:hAnsi="Myriad Pro" w:cs="Times New Roman"/>
          <w:b/>
          <w:color w:val="auto"/>
          <w:sz w:val="22"/>
          <w:szCs w:val="22"/>
        </w:rPr>
        <w:t xml:space="preserve"> –</w:t>
      </w:r>
      <w:r w:rsidR="003D161B">
        <w:rPr>
          <w:rFonts w:ascii="Myriad Pro" w:hAnsi="Myriad Pro" w:cs="Times New Roman"/>
          <w:b/>
          <w:color w:val="auto"/>
          <w:sz w:val="22"/>
          <w:szCs w:val="22"/>
        </w:rPr>
        <w:t>23</w:t>
      </w:r>
      <w:r w:rsidR="00F03C41" w:rsidRPr="00F03C41">
        <w:rPr>
          <w:rFonts w:ascii="Myriad Pro" w:hAnsi="Myriad Pro" w:cs="Times New Roman"/>
          <w:b/>
          <w:color w:val="auto"/>
          <w:sz w:val="22"/>
          <w:szCs w:val="22"/>
        </w:rPr>
        <w:t xml:space="preserve">. </w:t>
      </w:r>
      <w:r w:rsidR="00F03C41">
        <w:rPr>
          <w:rFonts w:ascii="Myriad Pro" w:hAnsi="Myriad Pro" w:cs="Times New Roman"/>
          <w:b/>
          <w:color w:val="auto"/>
          <w:sz w:val="22"/>
          <w:szCs w:val="22"/>
        </w:rPr>
        <w:t>Juli 2020</w:t>
      </w:r>
      <w:r w:rsidR="00F03C41" w:rsidRPr="00F03C41">
        <w:rPr>
          <w:rFonts w:ascii="Myriad Pro" w:hAnsi="Myriad Pro" w:cs="Times New Roman"/>
          <w:b/>
          <w:color w:val="auto"/>
          <w:sz w:val="22"/>
          <w:szCs w:val="22"/>
        </w:rPr>
        <w:t>:</w:t>
      </w:r>
      <w:r w:rsidR="00F03C41">
        <w:rPr>
          <w:b/>
        </w:rPr>
        <w:t xml:space="preserve"> </w:t>
      </w:r>
      <w:r w:rsidR="00D97F2B">
        <w:rPr>
          <w:rFonts w:ascii="Myriad Pro" w:hAnsi="Myriad Pro" w:cs="Times New Roman"/>
          <w:color w:val="auto"/>
          <w:sz w:val="22"/>
          <w:szCs w:val="22"/>
        </w:rPr>
        <w:t>Die Digitalisierung und Industrie 4.0 prägen derzeit neue</w:t>
      </w:r>
      <w:r w:rsidR="00D620F7" w:rsidRPr="00D620F7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D97F2B">
        <w:rPr>
          <w:rFonts w:ascii="Myriad Pro" w:hAnsi="Myriad Pro" w:cs="Times New Roman"/>
          <w:color w:val="auto"/>
          <w:sz w:val="22"/>
          <w:szCs w:val="22"/>
        </w:rPr>
        <w:t>Anforderungen an die</w:t>
      </w:r>
      <w:r w:rsidR="00D620F7" w:rsidRPr="00D620F7">
        <w:rPr>
          <w:rFonts w:ascii="Myriad Pro" w:hAnsi="Myriad Pro" w:cs="Times New Roman"/>
          <w:color w:val="auto"/>
          <w:sz w:val="22"/>
          <w:szCs w:val="22"/>
        </w:rPr>
        <w:t xml:space="preserve"> Automatisierung</w:t>
      </w:r>
      <w:r w:rsidR="00D97F2B">
        <w:rPr>
          <w:rFonts w:ascii="Myriad Pro" w:hAnsi="Myriad Pro" w:cs="Times New Roman"/>
          <w:color w:val="auto"/>
          <w:sz w:val="22"/>
          <w:szCs w:val="22"/>
        </w:rPr>
        <w:t xml:space="preserve">. </w:t>
      </w:r>
      <w:r w:rsidR="00433F23">
        <w:rPr>
          <w:rFonts w:ascii="Myriad Pro" w:hAnsi="Myriad Pro" w:cs="Times New Roman"/>
          <w:color w:val="auto"/>
          <w:sz w:val="22"/>
          <w:szCs w:val="22"/>
        </w:rPr>
        <w:t>PROFIBUS &amp; PROFINET International (PI)</w:t>
      </w:r>
      <w:r w:rsidR="00D97F2B">
        <w:rPr>
          <w:rFonts w:ascii="Myriad Pro" w:hAnsi="Myriad Pro" w:cs="Times New Roman"/>
          <w:color w:val="auto"/>
          <w:sz w:val="22"/>
          <w:szCs w:val="22"/>
        </w:rPr>
        <w:t xml:space="preserve"> stellt </w:t>
      </w:r>
      <w:r w:rsidR="00D97F2B" w:rsidRPr="00D620F7">
        <w:rPr>
          <w:rFonts w:ascii="Myriad Pro" w:hAnsi="Myriad Pro" w:cs="Times New Roman"/>
          <w:color w:val="auto"/>
          <w:sz w:val="22"/>
          <w:szCs w:val="22"/>
        </w:rPr>
        <w:t xml:space="preserve">sich </w:t>
      </w:r>
      <w:r w:rsidR="00D97F2B">
        <w:rPr>
          <w:rFonts w:ascii="Myriad Pro" w:hAnsi="Myriad Pro" w:cs="Times New Roman"/>
          <w:color w:val="auto"/>
          <w:sz w:val="22"/>
          <w:szCs w:val="22"/>
        </w:rPr>
        <w:t xml:space="preserve">seit Beginn </w:t>
      </w:r>
      <w:r w:rsidR="00D97F2B" w:rsidRPr="00D620F7">
        <w:rPr>
          <w:rFonts w:ascii="Myriad Pro" w:hAnsi="Myriad Pro" w:cs="Times New Roman"/>
          <w:color w:val="auto"/>
          <w:sz w:val="22"/>
          <w:szCs w:val="22"/>
        </w:rPr>
        <w:t>neue</w:t>
      </w:r>
      <w:r w:rsidR="00D97F2B">
        <w:rPr>
          <w:rFonts w:ascii="Myriad Pro" w:hAnsi="Myriad Pro" w:cs="Times New Roman"/>
          <w:color w:val="auto"/>
          <w:sz w:val="22"/>
          <w:szCs w:val="22"/>
        </w:rPr>
        <w:t>n</w:t>
      </w:r>
      <w:r w:rsidR="00D97F2B" w:rsidRPr="00D620F7">
        <w:rPr>
          <w:rFonts w:ascii="Myriad Pro" w:hAnsi="Myriad Pro" w:cs="Times New Roman"/>
          <w:color w:val="auto"/>
          <w:sz w:val="22"/>
          <w:szCs w:val="22"/>
        </w:rPr>
        <w:t xml:space="preserve"> Anforderungen </w:t>
      </w:r>
      <w:r w:rsidR="00D97F2B">
        <w:rPr>
          <w:rFonts w:ascii="Myriad Pro" w:hAnsi="Myriad Pro" w:cs="Times New Roman"/>
          <w:color w:val="auto"/>
          <w:sz w:val="22"/>
          <w:szCs w:val="22"/>
        </w:rPr>
        <w:t xml:space="preserve">und arbeitet konsequent daran, diese in ihren Technologien zu </w:t>
      </w:r>
      <w:r w:rsidR="00D97F2B" w:rsidRPr="00D620F7">
        <w:rPr>
          <w:rFonts w:ascii="Myriad Pro" w:hAnsi="Myriad Pro" w:cs="Times New Roman"/>
          <w:color w:val="auto"/>
          <w:sz w:val="22"/>
          <w:szCs w:val="22"/>
        </w:rPr>
        <w:t>erfüll</w:t>
      </w:r>
      <w:r w:rsidR="00D97F2B">
        <w:rPr>
          <w:rFonts w:ascii="Myriad Pro" w:hAnsi="Myriad Pro" w:cs="Times New Roman"/>
          <w:color w:val="auto"/>
          <w:sz w:val="22"/>
          <w:szCs w:val="22"/>
        </w:rPr>
        <w:t xml:space="preserve">en. Denn nur die Technologien, die </w:t>
      </w:r>
      <w:r w:rsidR="00D97F2B" w:rsidRPr="00D620F7">
        <w:rPr>
          <w:rFonts w:ascii="Myriad Pro" w:hAnsi="Myriad Pro" w:cs="Times New Roman"/>
          <w:color w:val="auto"/>
          <w:sz w:val="22"/>
          <w:szCs w:val="22"/>
        </w:rPr>
        <w:t>agil weiterentwickelt werden</w:t>
      </w:r>
      <w:r w:rsidR="00D97F2B">
        <w:rPr>
          <w:rFonts w:ascii="Myriad Pro" w:hAnsi="Myriad Pro" w:cs="Times New Roman"/>
          <w:color w:val="auto"/>
          <w:sz w:val="22"/>
          <w:szCs w:val="22"/>
        </w:rPr>
        <w:t xml:space="preserve">, sind zukunftssicher. Deshalb </w:t>
      </w:r>
      <w:r w:rsidR="00977A3C">
        <w:rPr>
          <w:rFonts w:ascii="Myriad Pro" w:hAnsi="Myriad Pro" w:cs="Times New Roman"/>
          <w:color w:val="auto"/>
          <w:sz w:val="22"/>
          <w:szCs w:val="22"/>
        </w:rPr>
        <w:t xml:space="preserve">entwickelt </w:t>
      </w:r>
      <w:r w:rsidR="007B0FD9">
        <w:rPr>
          <w:rFonts w:ascii="Myriad Pro" w:hAnsi="Myriad Pro" w:cs="Times New Roman"/>
          <w:color w:val="auto"/>
          <w:sz w:val="22"/>
          <w:szCs w:val="22"/>
        </w:rPr>
        <w:t xml:space="preserve">PI die </w:t>
      </w:r>
      <w:r w:rsidR="00D54D19">
        <w:rPr>
          <w:rFonts w:ascii="Myriad Pro" w:hAnsi="Myriad Pro" w:cs="Times New Roman"/>
          <w:color w:val="auto"/>
          <w:sz w:val="22"/>
          <w:szCs w:val="22"/>
        </w:rPr>
        <w:t xml:space="preserve">Basis-Spezifikationen für PROFINET </w:t>
      </w:r>
      <w:r w:rsidR="00977A3C">
        <w:rPr>
          <w:rFonts w:ascii="Myriad Pro" w:hAnsi="Myriad Pro" w:cs="Times New Roman"/>
          <w:color w:val="auto"/>
          <w:sz w:val="22"/>
          <w:szCs w:val="22"/>
        </w:rPr>
        <w:t>fortwährend u</w:t>
      </w:r>
      <w:r w:rsidR="00D926CE">
        <w:rPr>
          <w:rFonts w:ascii="Myriad Pro" w:hAnsi="Myriad Pro" w:cs="Times New Roman"/>
          <w:color w:val="auto"/>
          <w:sz w:val="22"/>
          <w:szCs w:val="22"/>
        </w:rPr>
        <w:t xml:space="preserve">nter Wahrung der </w:t>
      </w:r>
      <w:r w:rsidR="00B87DD2" w:rsidRPr="00162022">
        <w:rPr>
          <w:rFonts w:ascii="Myriad Pro" w:hAnsi="Myriad Pro" w:cs="Times New Roman"/>
          <w:color w:val="auto"/>
          <w:sz w:val="22"/>
          <w:szCs w:val="22"/>
        </w:rPr>
        <w:t>K</w:t>
      </w:r>
      <w:r w:rsidR="00D926CE" w:rsidRPr="00162022">
        <w:rPr>
          <w:rFonts w:ascii="Myriad Pro" w:hAnsi="Myriad Pro" w:cs="Times New Roman"/>
          <w:color w:val="auto"/>
          <w:sz w:val="22"/>
          <w:szCs w:val="22"/>
        </w:rPr>
        <w:t>ompatibilität</w:t>
      </w:r>
      <w:r w:rsidR="00D926CE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D54D19">
        <w:rPr>
          <w:rFonts w:ascii="Myriad Pro" w:hAnsi="Myriad Pro" w:cs="Times New Roman"/>
          <w:color w:val="auto"/>
          <w:sz w:val="22"/>
          <w:szCs w:val="22"/>
        </w:rPr>
        <w:t xml:space="preserve">weiter. </w:t>
      </w:r>
    </w:p>
    <w:p w14:paraId="76B7D598" w14:textId="77777777" w:rsidR="00D54D19" w:rsidRDefault="00D54D19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058A2760" w14:textId="77777777" w:rsidR="007B0FD9" w:rsidRDefault="00D54D19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 w:cs="Times New Roman"/>
          <w:color w:val="auto"/>
          <w:sz w:val="22"/>
          <w:szCs w:val="22"/>
        </w:rPr>
        <w:t>So wurde nun das erste Maintenance-Update der PROFINET V2.4 Spezifikation, die letztes Jahr erstmalig TSN integriert hatte, durch die aktive PROFINET-Working-Group entsprechend der aktuellen Technologieentwicklung und Kundenanforderungen erarbeitet und abgeschlossen.</w:t>
      </w:r>
    </w:p>
    <w:p w14:paraId="20154ACB" w14:textId="77777777" w:rsidR="00D54D19" w:rsidRDefault="00D54D19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6BE31B12" w14:textId="2036BA2A" w:rsidR="00DF2154" w:rsidRDefault="00D54D19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 w:cs="Times New Roman"/>
          <w:color w:val="auto"/>
          <w:sz w:val="22"/>
          <w:szCs w:val="22"/>
        </w:rPr>
        <w:t>Im Rahmen der Pflege der TSN-Integration sind die aktuellen IEEE802-Spezifikationen</w:t>
      </w:r>
      <w:r w:rsidR="00F84199">
        <w:rPr>
          <w:rFonts w:ascii="Myriad Pro" w:hAnsi="Myriad Pro" w:cs="Times New Roman"/>
          <w:color w:val="auto"/>
          <w:sz w:val="22"/>
          <w:szCs w:val="22"/>
        </w:rPr>
        <w:t>,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Pr="00D54D19">
        <w:rPr>
          <w:rFonts w:ascii="Myriad Pro" w:hAnsi="Myriad Pro" w:cs="Times New Roman"/>
          <w:color w:val="auto"/>
          <w:sz w:val="22"/>
          <w:szCs w:val="22"/>
        </w:rPr>
        <w:t xml:space="preserve">z.B. </w:t>
      </w:r>
      <w:r w:rsidR="00DF2154">
        <w:rPr>
          <w:rFonts w:ascii="Myriad Pro" w:hAnsi="Myriad Pro" w:cs="Times New Roman"/>
          <w:color w:val="auto"/>
          <w:sz w:val="22"/>
          <w:szCs w:val="22"/>
        </w:rPr>
        <w:t xml:space="preserve">die </w:t>
      </w:r>
      <w:r w:rsidRPr="00D54D19">
        <w:rPr>
          <w:rFonts w:ascii="Myriad Pro" w:hAnsi="Myriad Pro" w:cs="Times New Roman"/>
          <w:color w:val="auto"/>
          <w:sz w:val="22"/>
          <w:szCs w:val="22"/>
        </w:rPr>
        <w:t>802.1AS-2020 Synchronisation</w:t>
      </w:r>
      <w:r w:rsidR="00F84199">
        <w:rPr>
          <w:rFonts w:ascii="Myriad Pro" w:hAnsi="Myriad Pro" w:cs="Times New Roman"/>
          <w:color w:val="auto"/>
          <w:sz w:val="22"/>
          <w:szCs w:val="22"/>
        </w:rPr>
        <w:t>,</w:t>
      </w:r>
      <w:r w:rsidR="00DF2154">
        <w:rPr>
          <w:rFonts w:ascii="Myriad Pro" w:hAnsi="Myriad Pro" w:cs="Times New Roman"/>
          <w:color w:val="auto"/>
          <w:sz w:val="22"/>
          <w:szCs w:val="22"/>
        </w:rPr>
        <w:t xml:space="preserve"> referenziert. Aber auch aktuelle Ergebnisse aus den organisationsübergreifenden Abstimmungen </w:t>
      </w:r>
      <w:r w:rsidR="00755B84">
        <w:rPr>
          <w:rFonts w:ascii="Myriad Pro" w:hAnsi="Myriad Pro" w:cs="Times New Roman"/>
          <w:color w:val="auto"/>
          <w:sz w:val="22"/>
          <w:szCs w:val="22"/>
        </w:rPr>
        <w:t xml:space="preserve">in der </w:t>
      </w:r>
      <w:r w:rsidR="00755B84" w:rsidRPr="00755B84">
        <w:rPr>
          <w:rFonts w:ascii="Myriad Pro" w:hAnsi="Myriad Pro" w:cs="Times New Roman"/>
          <w:color w:val="auto"/>
          <w:sz w:val="22"/>
          <w:szCs w:val="22"/>
        </w:rPr>
        <w:t xml:space="preserve">IEC/IEEE 60802 </w:t>
      </w:r>
      <w:r w:rsidR="00DF2154">
        <w:rPr>
          <w:rFonts w:ascii="Myriad Pro" w:hAnsi="Myriad Pro" w:cs="Times New Roman"/>
          <w:color w:val="auto"/>
          <w:sz w:val="22"/>
          <w:szCs w:val="22"/>
        </w:rPr>
        <w:t xml:space="preserve">für ein konvergentes TSN-Netzwerk </w:t>
      </w:r>
      <w:r w:rsidR="00F0292D">
        <w:rPr>
          <w:rFonts w:ascii="Myriad Pro" w:hAnsi="Myriad Pro" w:cs="Times New Roman"/>
          <w:color w:val="auto"/>
          <w:sz w:val="22"/>
          <w:szCs w:val="22"/>
        </w:rPr>
        <w:t xml:space="preserve">wurden dank der </w:t>
      </w:r>
      <w:r w:rsidR="00DF2154">
        <w:rPr>
          <w:rFonts w:ascii="Myriad Pro" w:hAnsi="Myriad Pro" w:cs="Times New Roman"/>
          <w:color w:val="auto"/>
          <w:sz w:val="22"/>
          <w:szCs w:val="22"/>
        </w:rPr>
        <w:t>aktive</w:t>
      </w:r>
      <w:r w:rsidR="00F0292D">
        <w:rPr>
          <w:rFonts w:ascii="Myriad Pro" w:hAnsi="Myriad Pro" w:cs="Times New Roman"/>
          <w:color w:val="auto"/>
          <w:sz w:val="22"/>
          <w:szCs w:val="22"/>
        </w:rPr>
        <w:t>n</w:t>
      </w:r>
      <w:r w:rsidR="00DF2154">
        <w:rPr>
          <w:rFonts w:ascii="Myriad Pro" w:hAnsi="Myriad Pro" w:cs="Times New Roman"/>
          <w:color w:val="auto"/>
          <w:sz w:val="22"/>
          <w:szCs w:val="22"/>
        </w:rPr>
        <w:t xml:space="preserve"> und qualifizierte</w:t>
      </w:r>
      <w:r w:rsidR="00394FA5">
        <w:rPr>
          <w:rFonts w:ascii="Myriad Pro" w:hAnsi="Myriad Pro" w:cs="Times New Roman"/>
          <w:color w:val="auto"/>
          <w:sz w:val="22"/>
          <w:szCs w:val="22"/>
        </w:rPr>
        <w:t>n</w:t>
      </w:r>
      <w:r w:rsidR="00DF2154">
        <w:rPr>
          <w:rFonts w:ascii="Myriad Pro" w:hAnsi="Myriad Pro" w:cs="Times New Roman"/>
          <w:color w:val="auto"/>
          <w:sz w:val="22"/>
          <w:szCs w:val="22"/>
        </w:rPr>
        <w:t xml:space="preserve"> Mitarbeit in diesen Gremien </w:t>
      </w:r>
      <w:r w:rsidR="00F0292D">
        <w:rPr>
          <w:rFonts w:ascii="Myriad Pro" w:hAnsi="Myriad Pro" w:cs="Times New Roman"/>
          <w:color w:val="auto"/>
          <w:sz w:val="22"/>
          <w:szCs w:val="22"/>
        </w:rPr>
        <w:t>gleich integriert</w:t>
      </w:r>
      <w:r w:rsidR="00DF2154">
        <w:rPr>
          <w:rFonts w:ascii="Myriad Pro" w:hAnsi="Myriad Pro" w:cs="Times New Roman"/>
          <w:color w:val="auto"/>
          <w:sz w:val="22"/>
          <w:szCs w:val="22"/>
        </w:rPr>
        <w:t>.</w:t>
      </w:r>
      <w:r w:rsidR="00F84199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DF2154">
        <w:rPr>
          <w:rFonts w:ascii="Myriad Pro" w:hAnsi="Myriad Pro" w:cs="Times New Roman"/>
          <w:color w:val="auto"/>
          <w:sz w:val="22"/>
          <w:szCs w:val="22"/>
        </w:rPr>
        <w:t xml:space="preserve">Selbstverständlich </w:t>
      </w:r>
      <w:r w:rsidR="00BB29FA">
        <w:rPr>
          <w:rFonts w:ascii="Myriad Pro" w:hAnsi="Myriad Pro" w:cs="Times New Roman"/>
          <w:color w:val="auto"/>
          <w:sz w:val="22"/>
          <w:szCs w:val="22"/>
        </w:rPr>
        <w:t>erg</w:t>
      </w:r>
      <w:r w:rsidR="00F84199">
        <w:rPr>
          <w:rFonts w:ascii="Myriad Pro" w:hAnsi="Myriad Pro" w:cs="Times New Roman"/>
          <w:color w:val="auto"/>
          <w:sz w:val="22"/>
          <w:szCs w:val="22"/>
        </w:rPr>
        <w:t>a</w:t>
      </w:r>
      <w:r w:rsidR="00BB29FA">
        <w:rPr>
          <w:rFonts w:ascii="Myriad Pro" w:hAnsi="Myriad Pro" w:cs="Times New Roman"/>
          <w:color w:val="auto"/>
          <w:sz w:val="22"/>
          <w:szCs w:val="22"/>
        </w:rPr>
        <w:t xml:space="preserve">ben sich </w:t>
      </w:r>
      <w:r w:rsidR="00DF2154">
        <w:rPr>
          <w:rFonts w:ascii="Myriad Pro" w:hAnsi="Myriad Pro" w:cs="Times New Roman"/>
          <w:color w:val="auto"/>
          <w:sz w:val="22"/>
          <w:szCs w:val="22"/>
        </w:rPr>
        <w:t xml:space="preserve">auch Verbesserungen und Ergänzungen </w:t>
      </w:r>
      <w:r w:rsidR="00BB29FA">
        <w:rPr>
          <w:rFonts w:ascii="Myriad Pro" w:hAnsi="Myriad Pro" w:cs="Times New Roman"/>
          <w:color w:val="auto"/>
          <w:sz w:val="22"/>
          <w:szCs w:val="22"/>
        </w:rPr>
        <w:t xml:space="preserve">in Details </w:t>
      </w:r>
      <w:r w:rsidR="00DF2154">
        <w:rPr>
          <w:rFonts w:ascii="Myriad Pro" w:hAnsi="Myriad Pro" w:cs="Times New Roman"/>
          <w:color w:val="auto"/>
          <w:sz w:val="22"/>
          <w:szCs w:val="22"/>
        </w:rPr>
        <w:t>aus den</w:t>
      </w:r>
      <w:r w:rsidR="00BB29FA">
        <w:rPr>
          <w:rFonts w:ascii="Myriad Pro" w:hAnsi="Myriad Pro" w:cs="Times New Roman"/>
          <w:color w:val="auto"/>
          <w:sz w:val="22"/>
          <w:szCs w:val="22"/>
        </w:rPr>
        <w:t xml:space="preserve"> gestarteten</w:t>
      </w:r>
      <w:r w:rsidR="00DF2154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BB29FA">
        <w:rPr>
          <w:rFonts w:ascii="Myriad Pro" w:hAnsi="Myriad Pro" w:cs="Times New Roman"/>
          <w:color w:val="auto"/>
          <w:sz w:val="22"/>
          <w:szCs w:val="22"/>
        </w:rPr>
        <w:t xml:space="preserve">Implementierungen der ersten Version der Spezifikation. </w:t>
      </w:r>
    </w:p>
    <w:p w14:paraId="02926CC4" w14:textId="77777777" w:rsidR="00BB29FA" w:rsidRDefault="00BB29FA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46634BFB" w14:textId="4671F9B9" w:rsidR="00A97592" w:rsidRDefault="00BB29FA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 w:cs="Times New Roman"/>
          <w:color w:val="auto"/>
          <w:sz w:val="22"/>
          <w:szCs w:val="22"/>
        </w:rPr>
        <w:t>Eine zweite wesentliche Ergänzung war die</w:t>
      </w:r>
      <w:r w:rsidR="00755B84" w:rsidRPr="00755B84">
        <w:t xml:space="preserve"> </w:t>
      </w:r>
      <w:r w:rsidR="00755B84" w:rsidRPr="00755B84">
        <w:rPr>
          <w:rFonts w:ascii="Myriad Pro" w:hAnsi="Myriad Pro" w:cs="Times New Roman"/>
          <w:color w:val="auto"/>
          <w:sz w:val="22"/>
          <w:szCs w:val="22"/>
        </w:rPr>
        <w:t>Aufnahme</w:t>
      </w:r>
      <w:r w:rsidR="00755B84">
        <w:rPr>
          <w:rFonts w:ascii="Myriad Pro" w:hAnsi="Myriad Pro" w:cs="Times New Roman"/>
          <w:color w:val="auto"/>
          <w:sz w:val="22"/>
          <w:szCs w:val="22"/>
        </w:rPr>
        <w:t xml:space="preserve"> von </w:t>
      </w:r>
      <w:r w:rsidR="00755B84" w:rsidRPr="00755B84">
        <w:rPr>
          <w:rFonts w:ascii="Myriad Pro" w:hAnsi="Myriad Pro" w:cs="Times New Roman"/>
          <w:color w:val="auto"/>
          <w:sz w:val="22"/>
          <w:szCs w:val="22"/>
        </w:rPr>
        <w:t>M</w:t>
      </w:r>
      <w:r w:rsidR="00B87DD2">
        <w:rPr>
          <w:rFonts w:ascii="Myriad Pro" w:hAnsi="Myriad Pro" w:cs="Times New Roman"/>
          <w:color w:val="auto"/>
          <w:sz w:val="22"/>
          <w:szCs w:val="22"/>
        </w:rPr>
        <w:t>AU</w:t>
      </w:r>
      <w:r w:rsidR="00755B84" w:rsidRPr="00755B84">
        <w:rPr>
          <w:rFonts w:ascii="Myriad Pro" w:hAnsi="Myriad Pro" w:cs="Times New Roman"/>
          <w:color w:val="auto"/>
          <w:sz w:val="22"/>
          <w:szCs w:val="22"/>
        </w:rPr>
        <w:t xml:space="preserve">Types </w:t>
      </w:r>
      <w:r w:rsidR="00755B84">
        <w:rPr>
          <w:rFonts w:ascii="Myriad Pro" w:hAnsi="Myriad Pro" w:cs="Times New Roman"/>
          <w:color w:val="auto"/>
          <w:sz w:val="22"/>
          <w:szCs w:val="22"/>
        </w:rPr>
        <w:t>(</w:t>
      </w:r>
      <w:r w:rsidR="00755B84" w:rsidRPr="00755B84">
        <w:rPr>
          <w:rFonts w:ascii="Myriad Pro" w:hAnsi="Myriad Pro" w:cs="Times New Roman"/>
          <w:color w:val="auto"/>
          <w:sz w:val="22"/>
          <w:szCs w:val="22"/>
        </w:rPr>
        <w:t>Medium Attachment Unit</w:t>
      </w:r>
      <w:r w:rsidR="00755B84">
        <w:rPr>
          <w:rFonts w:ascii="Myriad Pro" w:hAnsi="Myriad Pro" w:cs="Times New Roman"/>
          <w:color w:val="auto"/>
          <w:sz w:val="22"/>
          <w:szCs w:val="22"/>
        </w:rPr>
        <w:t xml:space="preserve">) </w:t>
      </w:r>
      <w:r w:rsidR="00755B84" w:rsidRPr="00755B84">
        <w:rPr>
          <w:rFonts w:ascii="Myriad Pro" w:hAnsi="Myriad Pro" w:cs="Times New Roman"/>
          <w:color w:val="auto"/>
          <w:sz w:val="22"/>
          <w:szCs w:val="22"/>
        </w:rPr>
        <w:t>von 10 Mbit/s bis 10 Gbit/s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 für die bestehenden ConformanceClasses</w:t>
      </w:r>
      <w:r w:rsidR="005E636E">
        <w:rPr>
          <w:rFonts w:ascii="Myriad Pro" w:hAnsi="Myriad Pro" w:cs="Times New Roman"/>
          <w:color w:val="auto"/>
          <w:sz w:val="22"/>
          <w:szCs w:val="22"/>
        </w:rPr>
        <w:t xml:space="preserve"> A und B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. </w:t>
      </w:r>
      <w:r w:rsidR="009A20F8">
        <w:rPr>
          <w:rFonts w:ascii="Myriad Pro" w:hAnsi="Myriad Pro" w:cs="Times New Roman"/>
          <w:color w:val="auto"/>
          <w:sz w:val="22"/>
          <w:szCs w:val="22"/>
        </w:rPr>
        <w:t>10Mit/s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 ist </w:t>
      </w:r>
      <w:r w:rsidR="009A20F8">
        <w:rPr>
          <w:rFonts w:ascii="Myriad Pro" w:hAnsi="Myriad Pro" w:cs="Times New Roman"/>
          <w:color w:val="auto"/>
          <w:sz w:val="22"/>
          <w:szCs w:val="22"/>
        </w:rPr>
        <w:t>eine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 Voraussetzung für PA-Geräte mit </w:t>
      </w:r>
      <w:r w:rsidR="009B6DD8">
        <w:rPr>
          <w:rFonts w:ascii="Myriad Pro" w:hAnsi="Myriad Pro" w:cs="Times New Roman"/>
          <w:color w:val="auto"/>
          <w:sz w:val="22"/>
          <w:szCs w:val="22"/>
        </w:rPr>
        <w:t>Ethernet-</w:t>
      </w:r>
      <w:r>
        <w:rPr>
          <w:rFonts w:ascii="Myriad Pro" w:hAnsi="Myriad Pro" w:cs="Times New Roman"/>
          <w:color w:val="auto"/>
          <w:sz w:val="22"/>
          <w:szCs w:val="22"/>
        </w:rPr>
        <w:t>APL-Physik</w:t>
      </w:r>
      <w:r w:rsidR="009A20F8">
        <w:rPr>
          <w:rFonts w:ascii="Myriad Pro" w:hAnsi="Myriad Pro" w:cs="Times New Roman"/>
          <w:color w:val="auto"/>
          <w:sz w:val="22"/>
          <w:szCs w:val="22"/>
        </w:rPr>
        <w:t xml:space="preserve"> (Advanced Physical Layer)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. </w:t>
      </w:r>
      <w:r w:rsidR="00A97592">
        <w:rPr>
          <w:rFonts w:ascii="Myriad Pro" w:hAnsi="Myriad Pro" w:cs="Times New Roman"/>
          <w:color w:val="auto"/>
          <w:sz w:val="22"/>
          <w:szCs w:val="22"/>
        </w:rPr>
        <w:t xml:space="preserve">Konkret ergeben sich zusätzliche Einträge für die Netzwerk-Timing Berechnung und für die Diagnose. </w:t>
      </w:r>
      <w:r>
        <w:rPr>
          <w:rFonts w:ascii="Myriad Pro" w:hAnsi="Myriad Pro" w:cs="Times New Roman"/>
          <w:color w:val="auto"/>
          <w:sz w:val="22"/>
          <w:szCs w:val="22"/>
        </w:rPr>
        <w:t>Die Gerätemodellierung mit allen bewährten Funktionen</w:t>
      </w:r>
      <w:r w:rsidR="00F0292D">
        <w:rPr>
          <w:rFonts w:ascii="Myriad Pro" w:hAnsi="Myriad Pro" w:cs="Times New Roman"/>
          <w:color w:val="auto"/>
          <w:sz w:val="22"/>
          <w:szCs w:val="22"/>
        </w:rPr>
        <w:t>,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 wie Systemredundanz oder PA-Profil 4.0</w:t>
      </w:r>
      <w:r w:rsidR="00F0292D">
        <w:rPr>
          <w:rFonts w:ascii="Myriad Pro" w:hAnsi="Myriad Pro" w:cs="Times New Roman"/>
          <w:color w:val="auto"/>
          <w:sz w:val="22"/>
          <w:szCs w:val="22"/>
        </w:rPr>
        <w:t>,</w:t>
      </w:r>
      <w:r w:rsidR="009A20F8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F0292D">
        <w:rPr>
          <w:rFonts w:ascii="Myriad Pro" w:hAnsi="Myriad Pro" w:cs="Times New Roman"/>
          <w:color w:val="auto"/>
          <w:sz w:val="22"/>
          <w:szCs w:val="22"/>
        </w:rPr>
        <w:t>bleibt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F0292D">
        <w:rPr>
          <w:rFonts w:ascii="Myriad Pro" w:hAnsi="Myriad Pro" w:cs="Times New Roman"/>
          <w:color w:val="auto"/>
          <w:sz w:val="22"/>
          <w:szCs w:val="22"/>
        </w:rPr>
        <w:t>unverändert</w:t>
      </w:r>
      <w:r>
        <w:rPr>
          <w:rFonts w:ascii="Myriad Pro" w:hAnsi="Myriad Pro" w:cs="Times New Roman"/>
          <w:color w:val="auto"/>
          <w:sz w:val="22"/>
          <w:szCs w:val="22"/>
        </w:rPr>
        <w:t>.</w:t>
      </w:r>
      <w:r w:rsidR="00716EC8">
        <w:rPr>
          <w:rFonts w:ascii="Myriad Pro" w:hAnsi="Myriad Pro" w:cs="Times New Roman"/>
          <w:color w:val="auto"/>
          <w:sz w:val="22"/>
          <w:szCs w:val="22"/>
        </w:rPr>
        <w:t xml:space="preserve"> </w:t>
      </w:r>
    </w:p>
    <w:p w14:paraId="6A66BF8A" w14:textId="6295229A" w:rsidR="00BB29FA" w:rsidRDefault="00BB29FA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02CEFC6F" w14:textId="03C7EB3B" w:rsidR="00A97592" w:rsidRDefault="004D6803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 w:cs="Times New Roman"/>
          <w:color w:val="auto"/>
          <w:sz w:val="22"/>
          <w:szCs w:val="22"/>
        </w:rPr>
        <w:t xml:space="preserve">Darüber hinaus wurde </w:t>
      </w:r>
      <w:r w:rsidR="00A97592" w:rsidRPr="00A97592">
        <w:rPr>
          <w:rFonts w:ascii="Myriad Pro" w:hAnsi="Myriad Pro" w:cs="Times New Roman"/>
          <w:color w:val="auto"/>
          <w:sz w:val="22"/>
          <w:szCs w:val="22"/>
        </w:rPr>
        <w:t>in enger Zusammenarbeit zwi</w:t>
      </w:r>
      <w:r w:rsidR="00A97592">
        <w:rPr>
          <w:rFonts w:ascii="Myriad Pro" w:hAnsi="Myriad Pro" w:cs="Times New Roman"/>
          <w:color w:val="auto"/>
          <w:sz w:val="22"/>
          <w:szCs w:val="22"/>
        </w:rPr>
        <w:t>schen de</w:t>
      </w:r>
      <w:r w:rsidR="00F84199">
        <w:rPr>
          <w:rFonts w:ascii="Myriad Pro" w:hAnsi="Myriad Pro" w:cs="Times New Roman"/>
          <w:color w:val="auto"/>
          <w:sz w:val="22"/>
          <w:szCs w:val="22"/>
        </w:rPr>
        <w:t>n Experten der</w:t>
      </w:r>
      <w:r w:rsidR="00A97592">
        <w:rPr>
          <w:rFonts w:ascii="Myriad Pro" w:hAnsi="Myriad Pro" w:cs="Times New Roman"/>
          <w:color w:val="auto"/>
          <w:sz w:val="22"/>
          <w:szCs w:val="22"/>
        </w:rPr>
        <w:t xml:space="preserve"> Security und der PROFINET</w:t>
      </w:r>
      <w:r w:rsidR="001C75D6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A97592">
        <w:rPr>
          <w:rFonts w:ascii="Myriad Pro" w:hAnsi="Myriad Pro" w:cs="Times New Roman"/>
          <w:color w:val="auto"/>
          <w:sz w:val="22"/>
          <w:szCs w:val="22"/>
        </w:rPr>
        <w:t>W</w:t>
      </w:r>
      <w:r w:rsidR="001C75D6">
        <w:rPr>
          <w:rFonts w:ascii="Myriad Pro" w:hAnsi="Myriad Pro" w:cs="Times New Roman"/>
          <w:color w:val="auto"/>
          <w:sz w:val="22"/>
          <w:szCs w:val="22"/>
        </w:rPr>
        <w:t xml:space="preserve">orking </w:t>
      </w:r>
      <w:r w:rsidR="00A97592">
        <w:rPr>
          <w:rFonts w:ascii="Myriad Pro" w:hAnsi="Myriad Pro" w:cs="Times New Roman"/>
          <w:color w:val="auto"/>
          <w:sz w:val="22"/>
          <w:szCs w:val="22"/>
        </w:rPr>
        <w:t>G</w:t>
      </w:r>
      <w:r w:rsidR="001C75D6">
        <w:rPr>
          <w:rFonts w:ascii="Myriad Pro" w:hAnsi="Myriad Pro" w:cs="Times New Roman"/>
          <w:color w:val="auto"/>
          <w:sz w:val="22"/>
          <w:szCs w:val="22"/>
        </w:rPr>
        <w:t>roup</w:t>
      </w:r>
      <w:r w:rsidR="00A97592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394FA5">
        <w:rPr>
          <w:rFonts w:ascii="Myriad Pro" w:hAnsi="Myriad Pro" w:cs="Times New Roman"/>
          <w:color w:val="auto"/>
          <w:sz w:val="22"/>
          <w:szCs w:val="22"/>
        </w:rPr>
        <w:t>die</w:t>
      </w:r>
      <w:r w:rsidR="00A97592">
        <w:rPr>
          <w:rFonts w:ascii="Myriad Pro" w:hAnsi="Myriad Pro" w:cs="Times New Roman"/>
          <w:color w:val="auto"/>
          <w:sz w:val="22"/>
          <w:szCs w:val="22"/>
        </w:rPr>
        <w:t xml:space="preserve"> erste </w:t>
      </w:r>
      <w:r w:rsidR="000D0519">
        <w:rPr>
          <w:rFonts w:ascii="Myriad Pro" w:hAnsi="Myriad Pro" w:cs="Times New Roman"/>
          <w:color w:val="auto"/>
          <w:sz w:val="22"/>
          <w:szCs w:val="22"/>
        </w:rPr>
        <w:t>Stufe</w:t>
      </w:r>
      <w:r w:rsidR="00A97592">
        <w:rPr>
          <w:rFonts w:ascii="Myriad Pro" w:hAnsi="Myriad Pro" w:cs="Times New Roman"/>
          <w:color w:val="auto"/>
          <w:sz w:val="22"/>
          <w:szCs w:val="22"/>
        </w:rPr>
        <w:t xml:space="preserve"> einer Security-Erweiterung spezifiziert. Damit lässt sich zum einen das Verhalten bei der Adressvergabe und der SNMP-Abfrage genauer einschränken. Zu</w:t>
      </w:r>
      <w:r w:rsidR="00F84199">
        <w:rPr>
          <w:rFonts w:ascii="Myriad Pro" w:hAnsi="Myriad Pro" w:cs="Times New Roman"/>
          <w:color w:val="auto"/>
          <w:sz w:val="22"/>
          <w:szCs w:val="22"/>
        </w:rPr>
        <w:t>m anderen</w:t>
      </w:r>
      <w:r w:rsidR="00A97592">
        <w:rPr>
          <w:rFonts w:ascii="Myriad Pro" w:hAnsi="Myriad Pro" w:cs="Times New Roman"/>
          <w:color w:val="auto"/>
          <w:sz w:val="22"/>
          <w:szCs w:val="22"/>
        </w:rPr>
        <w:t xml:space="preserve"> ist eine Manipulation der GSD </w:t>
      </w:r>
      <w:r w:rsidR="00F84199">
        <w:rPr>
          <w:rFonts w:ascii="Myriad Pro" w:hAnsi="Myriad Pro" w:cs="Times New Roman"/>
          <w:color w:val="auto"/>
          <w:sz w:val="22"/>
          <w:szCs w:val="22"/>
        </w:rPr>
        <w:t xml:space="preserve">dank einer zusätzlichen </w:t>
      </w:r>
      <w:r w:rsidR="00A97592">
        <w:rPr>
          <w:rFonts w:ascii="Myriad Pro" w:hAnsi="Myriad Pro" w:cs="Times New Roman"/>
          <w:color w:val="auto"/>
          <w:sz w:val="22"/>
          <w:szCs w:val="22"/>
        </w:rPr>
        <w:t>Signierung erkennbar.</w:t>
      </w:r>
    </w:p>
    <w:p w14:paraId="59B6E5FF" w14:textId="3A982AB4" w:rsidR="00A97592" w:rsidRDefault="00A97592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58A23FE7" w14:textId="4369346E" w:rsidR="00A97592" w:rsidRDefault="00971279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 w:cs="Times New Roman"/>
          <w:color w:val="auto"/>
          <w:sz w:val="22"/>
          <w:szCs w:val="22"/>
        </w:rPr>
        <w:t xml:space="preserve">Neben der </w:t>
      </w:r>
      <w:r w:rsidR="00D1779F">
        <w:rPr>
          <w:rFonts w:ascii="Myriad Pro" w:hAnsi="Myriad Pro" w:cs="Times New Roman"/>
          <w:color w:val="auto"/>
          <w:sz w:val="22"/>
          <w:szCs w:val="22"/>
        </w:rPr>
        <w:t xml:space="preserve">Spezifikation </w:t>
      </w:r>
      <w:r>
        <w:rPr>
          <w:rFonts w:ascii="Myriad Pro" w:hAnsi="Myriad Pro" w:cs="Times New Roman"/>
          <w:color w:val="auto"/>
          <w:sz w:val="22"/>
          <w:szCs w:val="22"/>
        </w:rPr>
        <w:t>wurden auch die entsprechenden</w:t>
      </w:r>
      <w:r w:rsidR="00D1779F">
        <w:rPr>
          <w:rFonts w:ascii="Myriad Pro" w:hAnsi="Myriad Pro" w:cs="Times New Roman"/>
          <w:color w:val="auto"/>
          <w:sz w:val="22"/>
          <w:szCs w:val="22"/>
        </w:rPr>
        <w:t xml:space="preserve"> Guid</w:t>
      </w:r>
      <w:r w:rsidR="00934EC6">
        <w:rPr>
          <w:rFonts w:ascii="Myriad Pro" w:hAnsi="Myriad Pro" w:cs="Times New Roman"/>
          <w:color w:val="auto"/>
          <w:sz w:val="22"/>
          <w:szCs w:val="22"/>
        </w:rPr>
        <w:t>e</w:t>
      </w:r>
      <w:r w:rsidR="00D1779F">
        <w:rPr>
          <w:rFonts w:ascii="Myriad Pro" w:hAnsi="Myriad Pro" w:cs="Times New Roman"/>
          <w:color w:val="auto"/>
          <w:sz w:val="22"/>
          <w:szCs w:val="22"/>
        </w:rPr>
        <w:t>lines aktualisiert. In diesen Dokumenten werden spezifische Themen wie die Nutzung von TSN oder Redundanz in verständlicher Weise erklärt.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247B77">
        <w:rPr>
          <w:rFonts w:ascii="Myriad Pro" w:hAnsi="Myriad Pro" w:cs="Times New Roman"/>
          <w:color w:val="auto"/>
          <w:sz w:val="22"/>
          <w:szCs w:val="22"/>
        </w:rPr>
        <w:t xml:space="preserve">Parallel zur Spezifikation </w:t>
      </w:r>
      <w:r w:rsidR="00F84199">
        <w:rPr>
          <w:rFonts w:ascii="Myriad Pro" w:hAnsi="Myriad Pro" w:cs="Times New Roman"/>
          <w:color w:val="auto"/>
          <w:sz w:val="22"/>
          <w:szCs w:val="22"/>
        </w:rPr>
        <w:t>stehen</w:t>
      </w:r>
      <w:r w:rsidR="00247B77">
        <w:rPr>
          <w:rFonts w:ascii="Myriad Pro" w:hAnsi="Myriad Pro" w:cs="Times New Roman"/>
          <w:color w:val="auto"/>
          <w:sz w:val="22"/>
          <w:szCs w:val="22"/>
        </w:rPr>
        <w:t xml:space="preserve"> auch die neueste Version des P</w:t>
      </w:r>
      <w:r>
        <w:rPr>
          <w:rFonts w:ascii="Myriad Pro" w:hAnsi="Myriad Pro" w:cs="Times New Roman"/>
          <w:color w:val="auto"/>
          <w:sz w:val="22"/>
          <w:szCs w:val="22"/>
        </w:rPr>
        <w:t>ROFINET</w:t>
      </w:r>
      <w:r w:rsidR="00247B77">
        <w:rPr>
          <w:rFonts w:ascii="Myriad Pro" w:hAnsi="Myriad Pro" w:cs="Times New Roman"/>
          <w:color w:val="auto"/>
          <w:sz w:val="22"/>
          <w:szCs w:val="22"/>
        </w:rPr>
        <w:t>-Tester</w:t>
      </w:r>
      <w:r w:rsidR="00EF0F98">
        <w:rPr>
          <w:rFonts w:ascii="Myriad Pro" w:hAnsi="Myriad Pro" w:cs="Times New Roman"/>
          <w:color w:val="auto"/>
          <w:sz w:val="22"/>
          <w:szCs w:val="22"/>
        </w:rPr>
        <w:t>s</w:t>
      </w:r>
      <w:r w:rsidR="00247B77">
        <w:rPr>
          <w:rFonts w:ascii="Myriad Pro" w:hAnsi="Myriad Pro" w:cs="Times New Roman"/>
          <w:color w:val="auto"/>
          <w:sz w:val="22"/>
          <w:szCs w:val="22"/>
        </w:rPr>
        <w:t xml:space="preserve"> für die Zertifizierung und ein „Trail-Bundle“ für die ersten TSN-Test</w:t>
      </w:r>
      <w:r w:rsidR="00E27BEA">
        <w:rPr>
          <w:rFonts w:ascii="Myriad Pro" w:hAnsi="Myriad Pro" w:cs="Times New Roman"/>
          <w:color w:val="auto"/>
          <w:sz w:val="22"/>
          <w:szCs w:val="22"/>
        </w:rPr>
        <w:t>s</w:t>
      </w:r>
      <w:r w:rsidR="00247B77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F84199">
        <w:rPr>
          <w:rFonts w:ascii="Myriad Pro" w:hAnsi="Myriad Pro" w:cs="Times New Roman"/>
          <w:color w:val="auto"/>
          <w:sz w:val="22"/>
          <w:szCs w:val="22"/>
        </w:rPr>
        <w:t>zur Verfügung</w:t>
      </w:r>
      <w:r w:rsidR="004D1D55">
        <w:rPr>
          <w:rFonts w:ascii="Myriad Pro" w:hAnsi="Myriad Pro" w:cs="Times New Roman"/>
          <w:color w:val="auto"/>
          <w:sz w:val="22"/>
          <w:szCs w:val="22"/>
        </w:rPr>
        <w:t>.</w:t>
      </w:r>
    </w:p>
    <w:p w14:paraId="7D3C3B28" w14:textId="77777777" w:rsidR="004D1D55" w:rsidRDefault="004D1D55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0AB65CF4" w14:textId="787F1C42" w:rsidR="004D1D55" w:rsidRPr="00A97592" w:rsidRDefault="004D1D55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 w:cs="Times New Roman"/>
          <w:color w:val="auto"/>
          <w:sz w:val="22"/>
          <w:szCs w:val="22"/>
        </w:rPr>
        <w:t>Ein „lebender“ Standard muss die aktuellen Technologieentwicklungen und Kundenanforderungen kontinuierlich</w:t>
      </w:r>
      <w:r w:rsidR="00435ECF">
        <w:rPr>
          <w:rFonts w:ascii="Myriad Pro" w:hAnsi="Myriad Pro" w:cs="Times New Roman"/>
          <w:color w:val="auto"/>
          <w:sz w:val="22"/>
          <w:szCs w:val="22"/>
        </w:rPr>
        <w:t xml:space="preserve"> - </w:t>
      </w:r>
      <w:r>
        <w:rPr>
          <w:rFonts w:ascii="Myriad Pro" w:hAnsi="Myriad Pro" w:cs="Times New Roman"/>
          <w:color w:val="auto"/>
          <w:sz w:val="22"/>
          <w:szCs w:val="22"/>
        </w:rPr>
        <w:t>und das offen und transparent für alle Beteiligten</w:t>
      </w:r>
      <w:r w:rsidR="00435ECF">
        <w:rPr>
          <w:rFonts w:ascii="Myriad Pro" w:hAnsi="Myriad Pro" w:cs="Times New Roman"/>
          <w:color w:val="auto"/>
          <w:sz w:val="22"/>
          <w:szCs w:val="22"/>
        </w:rPr>
        <w:t xml:space="preserve"> -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 in entsprechenden</w:t>
      </w:r>
      <w:r w:rsidR="009A20F8">
        <w:rPr>
          <w:rFonts w:ascii="Myriad Pro" w:hAnsi="Myriad Pro" w:cs="Times New Roman"/>
          <w:color w:val="auto"/>
          <w:sz w:val="22"/>
          <w:szCs w:val="22"/>
        </w:rPr>
        <w:t xml:space="preserve"> Spezifikationen</w:t>
      </w:r>
      <w:r w:rsidR="00EF0F98">
        <w:rPr>
          <w:rFonts w:ascii="Myriad Pro" w:hAnsi="Myriad Pro" w:cs="Times New Roman"/>
          <w:color w:val="auto"/>
          <w:sz w:val="22"/>
          <w:szCs w:val="22"/>
        </w:rPr>
        <w:t>, ergänzenden Guidelines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, Workshops etc. umsetzen. </w:t>
      </w:r>
      <w:r w:rsidR="0069367B">
        <w:rPr>
          <w:rFonts w:ascii="Myriad Pro" w:hAnsi="Myriad Pro" w:cs="Times New Roman"/>
          <w:color w:val="auto"/>
          <w:sz w:val="22"/>
          <w:szCs w:val="22"/>
        </w:rPr>
        <w:t>Nur so ist der Erfolg</w:t>
      </w:r>
      <w:r w:rsidR="00435ECF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69367B">
        <w:rPr>
          <w:rFonts w:ascii="Myriad Pro" w:hAnsi="Myriad Pro" w:cs="Times New Roman"/>
          <w:color w:val="auto"/>
          <w:sz w:val="22"/>
          <w:szCs w:val="22"/>
        </w:rPr>
        <w:t>heute und in Zukunft gesichert.</w:t>
      </w:r>
    </w:p>
    <w:p w14:paraId="7BBEB9D8" w14:textId="77777777" w:rsidR="00D54D19" w:rsidRPr="00A97592" w:rsidRDefault="00D54D19" w:rsidP="00F03C41">
      <w:pPr>
        <w:pStyle w:val="Lauftext"/>
        <w:jc w:val="left"/>
        <w:rPr>
          <w:rFonts w:ascii="Myriad Pro" w:hAnsi="Myriad Pro" w:cs="Arial"/>
          <w:b/>
          <w:color w:val="auto"/>
          <w:sz w:val="22"/>
          <w:szCs w:val="22"/>
        </w:rPr>
      </w:pPr>
    </w:p>
    <w:p w14:paraId="233C76E1" w14:textId="77777777" w:rsidR="00AC48FD" w:rsidRDefault="00AC48FD" w:rsidP="00AC48FD">
      <w:pPr>
        <w:spacing w:after="0" w:line="360" w:lineRule="auto"/>
        <w:jc w:val="center"/>
      </w:pPr>
      <w:r>
        <w:t>***</w:t>
      </w:r>
    </w:p>
    <w:p w14:paraId="61A9696E" w14:textId="77777777" w:rsidR="009A0D78" w:rsidRDefault="009A0D78">
      <w:pPr>
        <w:spacing w:after="0" w:line="240" w:lineRule="auto"/>
      </w:pPr>
      <w:r>
        <w:br w:type="page"/>
      </w:r>
    </w:p>
    <w:p w14:paraId="3B3E9D0B" w14:textId="77777777" w:rsidR="006C00C6" w:rsidRDefault="00AC48FD">
      <w:pPr>
        <w:spacing w:line="360" w:lineRule="auto"/>
        <w:rPr>
          <w:b/>
        </w:rPr>
      </w:pPr>
      <w:r>
        <w:rPr>
          <w:b/>
        </w:rPr>
        <w:lastRenderedPageBreak/>
        <w:t>Grafiken:</w:t>
      </w:r>
    </w:p>
    <w:p w14:paraId="6C1B810A" w14:textId="7C7A4212" w:rsidR="00AC48FD" w:rsidRPr="00AC48FD" w:rsidRDefault="00934EC6">
      <w:pPr>
        <w:spacing w:line="360" w:lineRule="auto"/>
      </w:pPr>
      <w:r>
        <w:t>Basierend auf IEEE</w:t>
      </w:r>
      <w:r w:rsidR="00394FA5">
        <w:t>-</w:t>
      </w:r>
      <w:r>
        <w:t xml:space="preserve"> und PROFINET</w:t>
      </w:r>
      <w:r w:rsidR="00394FA5">
        <w:t>-</w:t>
      </w:r>
      <w:r>
        <w:t>Standards pflegt und erweitert PI</w:t>
      </w:r>
      <w:r w:rsidR="00AC48FD" w:rsidRPr="00AC48FD">
        <w:t xml:space="preserve"> konsequent </w:t>
      </w:r>
      <w:r>
        <w:t xml:space="preserve">die Spezifikation von </w:t>
      </w:r>
      <w:r w:rsidR="00AC48FD" w:rsidRPr="00AC48FD">
        <w:t xml:space="preserve">PROFINET over TSN. </w:t>
      </w:r>
    </w:p>
    <w:p w14:paraId="763258DC" w14:textId="715F0445" w:rsidR="007E5610" w:rsidRDefault="007E5610">
      <w:pPr>
        <w:spacing w:line="360" w:lineRule="auto"/>
        <w:rPr>
          <w:b/>
        </w:rPr>
      </w:pPr>
    </w:p>
    <w:p w14:paraId="0487F66C" w14:textId="6F1F4F02" w:rsidR="00975119" w:rsidRDefault="00934EC6">
      <w:pPr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1F26ECC0" wp14:editId="5B7DD8FF">
            <wp:extent cx="5759450" cy="19240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EA74D" w14:textId="26DA5851" w:rsidR="00975119" w:rsidRDefault="00975119">
      <w:pPr>
        <w:spacing w:after="0" w:line="240" w:lineRule="auto"/>
        <w:rPr>
          <w:b/>
        </w:rPr>
      </w:pPr>
    </w:p>
    <w:p w14:paraId="4904F3C3" w14:textId="77777777" w:rsidR="00573D2E" w:rsidRDefault="00073409">
      <w:pPr>
        <w:spacing w:line="360" w:lineRule="auto"/>
        <w:rPr>
          <w:b/>
        </w:rPr>
      </w:pPr>
      <w:r>
        <w:rPr>
          <w:b/>
        </w:rPr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0861EB" w14:textId="77777777" w:rsidR="00573D2E" w:rsidRDefault="00073409">
      <w:pPr>
        <w:spacing w:after="0" w:line="360" w:lineRule="auto"/>
      </w:pPr>
      <w:r>
        <w:t>PI (PROFIBUS &amp; PROFINET International)</w:t>
      </w:r>
    </w:p>
    <w:p w14:paraId="02A16BA9" w14:textId="77777777" w:rsidR="00573D2E" w:rsidRDefault="00073409">
      <w:pPr>
        <w:spacing w:after="0" w:line="360" w:lineRule="auto"/>
      </w:pPr>
      <w:r>
        <w:t>PROFIBUS Nutzerorganisation e. V.</w:t>
      </w:r>
    </w:p>
    <w:p w14:paraId="05ABEC78" w14:textId="77777777" w:rsidR="00573D2E" w:rsidRDefault="00073409">
      <w:pPr>
        <w:spacing w:after="0" w:line="360" w:lineRule="auto"/>
      </w:pPr>
      <w:r>
        <w:t>Barbara Weber</w:t>
      </w:r>
    </w:p>
    <w:p w14:paraId="2F9B624E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14:paraId="77172955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14:paraId="4E999F1F" w14:textId="77777777" w:rsidR="00573D2E" w:rsidRPr="009B6DD8" w:rsidRDefault="00073409">
      <w:pPr>
        <w:spacing w:after="0" w:line="360" w:lineRule="auto"/>
        <w:rPr>
          <w:lang w:val="de-CH"/>
        </w:rPr>
      </w:pPr>
      <w:r w:rsidRPr="009B6DD8">
        <w:rPr>
          <w:lang w:val="de-CH"/>
        </w:rPr>
        <w:t>Tel.: 07 21 /96 58 - 5 49</w:t>
      </w:r>
    </w:p>
    <w:p w14:paraId="767A4672" w14:textId="77777777" w:rsidR="00573D2E" w:rsidRPr="009B6DD8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de-CH"/>
        </w:rPr>
      </w:pPr>
      <w:r w:rsidRPr="009B6DD8">
        <w:rPr>
          <w:rFonts w:ascii="Myriad Pro" w:hAnsi="Myriad Pro"/>
          <w:b w:val="0"/>
          <w:sz w:val="22"/>
          <w:szCs w:val="22"/>
          <w:lang w:val="de-CH"/>
        </w:rPr>
        <w:t>Fax: 07 21 / 96 58 - 5 89</w:t>
      </w:r>
    </w:p>
    <w:p w14:paraId="4BED699E" w14:textId="77777777" w:rsidR="00573D2E" w:rsidRPr="009B6DD8" w:rsidRDefault="00073409">
      <w:pPr>
        <w:spacing w:after="0" w:line="360" w:lineRule="auto"/>
        <w:rPr>
          <w:lang w:val="de-CH"/>
        </w:rPr>
      </w:pPr>
      <w:r w:rsidRPr="009B6DD8">
        <w:rPr>
          <w:lang w:val="de-CH"/>
        </w:rPr>
        <w:t>Barbara.Weber@profibus.com</w:t>
      </w:r>
    </w:p>
    <w:p w14:paraId="6DF9A2F2" w14:textId="77777777" w:rsidR="00573D2E" w:rsidRDefault="001C75D6">
      <w:pPr>
        <w:spacing w:after="0" w:line="360" w:lineRule="auto"/>
      </w:pPr>
      <w:hyperlink r:id="rId10" w:history="1">
        <w:r w:rsidR="00073409">
          <w:rPr>
            <w:rStyle w:val="Hyperlink"/>
          </w:rPr>
          <w:t>http://www.PROFIBUS.com</w:t>
        </w:r>
      </w:hyperlink>
    </w:p>
    <w:p w14:paraId="1CED01DF" w14:textId="513510D2" w:rsidR="00573D2E" w:rsidRDefault="00073409">
      <w:pPr>
        <w:spacing w:after="0" w:line="360" w:lineRule="auto"/>
      </w:pPr>
      <w:r>
        <w:br/>
      </w:r>
      <w:r w:rsidR="006A2A41">
        <w:t>Diese</w:t>
      </w:r>
      <w:r>
        <w:t xml:space="preserve"> Pressemitteilung liegt unter </w:t>
      </w:r>
      <w:hyperlink r:id="rId11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sectPr w:rsidR="00573D2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D3583" w14:textId="77777777" w:rsidR="00FB4600" w:rsidRDefault="00FB4600">
      <w:pPr>
        <w:spacing w:after="0" w:line="240" w:lineRule="auto"/>
      </w:pPr>
      <w:r>
        <w:separator/>
      </w:r>
    </w:p>
  </w:endnote>
  <w:endnote w:type="continuationSeparator" w:id="0">
    <w:p w14:paraId="642C075C" w14:textId="77777777" w:rsidR="00FB4600" w:rsidRDefault="00FB4600">
      <w:pPr>
        <w:spacing w:after="0" w:line="240" w:lineRule="auto"/>
      </w:pPr>
      <w:r>
        <w:continuationSeparator/>
      </w:r>
    </w:p>
  </w:endnote>
  <w:endnote w:type="continuationNotice" w:id="1">
    <w:p w14:paraId="498D082F" w14:textId="77777777" w:rsidR="00FB4600" w:rsidRDefault="00FB4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6D82" w14:textId="77777777" w:rsidR="00FB4600" w:rsidRDefault="00FB4600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F759F" w14:textId="77777777" w:rsidR="00FB4600" w:rsidRDefault="00FB4600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Fax: +49 721 96 58 589 • E-Mail: info@profibus.com</w:t>
    </w:r>
  </w:p>
  <w:p w14:paraId="4FA01952" w14:textId="77777777" w:rsidR="00FB4600" w:rsidRDefault="00FB4600">
    <w:pPr>
      <w:pStyle w:val="Fuzeile"/>
    </w:pPr>
    <w:r>
      <w:rPr>
        <w:rStyle w:val="Zeichenformat1"/>
        <w:b/>
        <w:color w:val="5B5D6B"/>
      </w:rPr>
      <w:t>Vorstand:</w:t>
    </w:r>
    <w:r>
      <w:rPr>
        <w:rStyle w:val="Zeichenformat1"/>
        <w:color w:val="5B5D6B"/>
      </w:rPr>
      <w:t xml:space="preserve"> Karsten Schneider (Vorsitzender) • Prof. Dr. Frithjof Klasen • Dr. Jörg Hähniche • </w:t>
    </w:r>
    <w:r>
      <w:rPr>
        <w:rStyle w:val="Zeichenformat1"/>
        <w:b/>
        <w:color w:val="5B5D6B"/>
      </w:rPr>
      <w:t>Amtsgericht Mannheim</w:t>
    </w:r>
    <w:r>
      <w:rPr>
        <w:rStyle w:val="Zeichenformat1"/>
        <w:color w:val="5B5D6B"/>
      </w:rPr>
      <w:t xml:space="preserve"> • Reg-Nr. VR 102541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35ACE" w14:textId="77777777" w:rsidR="00FB4600" w:rsidRDefault="00FB4600">
      <w:pPr>
        <w:spacing w:after="0" w:line="240" w:lineRule="auto"/>
      </w:pPr>
      <w:r>
        <w:separator/>
      </w:r>
    </w:p>
  </w:footnote>
  <w:footnote w:type="continuationSeparator" w:id="0">
    <w:p w14:paraId="66494BD7" w14:textId="77777777" w:rsidR="00FB4600" w:rsidRDefault="00FB4600">
      <w:pPr>
        <w:spacing w:after="0" w:line="240" w:lineRule="auto"/>
      </w:pPr>
      <w:r>
        <w:continuationSeparator/>
      </w:r>
    </w:p>
  </w:footnote>
  <w:footnote w:type="continuationNotice" w:id="1">
    <w:p w14:paraId="119B850E" w14:textId="77777777" w:rsidR="00FB4600" w:rsidRDefault="00FB46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E2E68" w14:textId="77777777" w:rsidR="00FB4600" w:rsidRDefault="00FB4600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00FB7B07" wp14:editId="4AAB63A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CDB2" w14:textId="77777777" w:rsidR="00FB4600" w:rsidRDefault="00FB4600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C19F826" wp14:editId="7B5194E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B6D877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5pt;height:4.85pt;visibility:visible" o:bullet="t">
        <v:imagedata r:id="rId1" o:title="letter"/>
      </v:shape>
    </w:pict>
  </w:numPicBullet>
  <w:numPicBullet w:numPicBulletId="1">
    <w:pict>
      <v:shape id="_x0000_i1027" type="#_x0000_t75" alt="phone.jpg" style="width:10.75pt;height:7.5pt;visibility:visible" o:bullet="t">
        <v:imagedata r:id="rId2" o:title="phone"/>
      </v:shape>
    </w:pict>
  </w:numPicBullet>
  <w:numPicBullet w:numPicBulletId="2">
    <w:pict>
      <v:shape id="_x0000_i1028" type="#_x0000_t75" style="width:10.2pt;height:7.5pt" o:bullet="t">
        <v:imagedata r:id="rId3" o:title="Brief_Phone"/>
      </v:shape>
    </w:pict>
  </w:numPicBullet>
  <w:numPicBullet w:numPicBulletId="3">
    <w:pict>
      <v:shape id="_x0000_i1029" type="#_x0000_t75" style="width:10.75pt;height:11.3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C610849"/>
    <w:multiLevelType w:val="hybridMultilevel"/>
    <w:tmpl w:val="3752A78C"/>
    <w:lvl w:ilvl="0" w:tplc="02909B24">
      <w:start w:val="201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C2AE4"/>
    <w:multiLevelType w:val="hybridMultilevel"/>
    <w:tmpl w:val="00AE72EA"/>
    <w:lvl w:ilvl="0" w:tplc="1956813A"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47ECB"/>
    <w:multiLevelType w:val="hybridMultilevel"/>
    <w:tmpl w:val="73C4A024"/>
    <w:lvl w:ilvl="0" w:tplc="EC1EC82A"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E"/>
    <w:rsid w:val="00015B99"/>
    <w:rsid w:val="00031292"/>
    <w:rsid w:val="00073203"/>
    <w:rsid w:val="00073409"/>
    <w:rsid w:val="000751E8"/>
    <w:rsid w:val="000835B3"/>
    <w:rsid w:val="000942FE"/>
    <w:rsid w:val="000A7DFE"/>
    <w:rsid w:val="000B52D9"/>
    <w:rsid w:val="000D0519"/>
    <w:rsid w:val="000D1D90"/>
    <w:rsid w:val="000D31B2"/>
    <w:rsid w:val="000E593F"/>
    <w:rsid w:val="001358F8"/>
    <w:rsid w:val="00136047"/>
    <w:rsid w:val="00141C17"/>
    <w:rsid w:val="00152926"/>
    <w:rsid w:val="00162022"/>
    <w:rsid w:val="001711F6"/>
    <w:rsid w:val="001724C2"/>
    <w:rsid w:val="001811D5"/>
    <w:rsid w:val="001A2127"/>
    <w:rsid w:val="001A2A4A"/>
    <w:rsid w:val="001A65D2"/>
    <w:rsid w:val="001B2C62"/>
    <w:rsid w:val="001C75D6"/>
    <w:rsid w:val="002021BF"/>
    <w:rsid w:val="002036D0"/>
    <w:rsid w:val="002102F9"/>
    <w:rsid w:val="002213D8"/>
    <w:rsid w:val="0022297C"/>
    <w:rsid w:val="00234430"/>
    <w:rsid w:val="00234D0E"/>
    <w:rsid w:val="00241D73"/>
    <w:rsid w:val="00247B77"/>
    <w:rsid w:val="00256218"/>
    <w:rsid w:val="00262D4F"/>
    <w:rsid w:val="002B116D"/>
    <w:rsid w:val="002B1173"/>
    <w:rsid w:val="002B27E1"/>
    <w:rsid w:val="002E17D1"/>
    <w:rsid w:val="002E7AB4"/>
    <w:rsid w:val="002F1390"/>
    <w:rsid w:val="003109D9"/>
    <w:rsid w:val="00313219"/>
    <w:rsid w:val="00315EAE"/>
    <w:rsid w:val="00316075"/>
    <w:rsid w:val="00330930"/>
    <w:rsid w:val="003363DA"/>
    <w:rsid w:val="0034717F"/>
    <w:rsid w:val="00392018"/>
    <w:rsid w:val="00394FA5"/>
    <w:rsid w:val="003A0A8A"/>
    <w:rsid w:val="003A13AC"/>
    <w:rsid w:val="003A31DA"/>
    <w:rsid w:val="003B18B7"/>
    <w:rsid w:val="003D161B"/>
    <w:rsid w:val="003D2708"/>
    <w:rsid w:val="003F2184"/>
    <w:rsid w:val="00416788"/>
    <w:rsid w:val="00422807"/>
    <w:rsid w:val="00426733"/>
    <w:rsid w:val="00430301"/>
    <w:rsid w:val="00433F23"/>
    <w:rsid w:val="00435ECF"/>
    <w:rsid w:val="00450521"/>
    <w:rsid w:val="004562EC"/>
    <w:rsid w:val="004640C4"/>
    <w:rsid w:val="004709DB"/>
    <w:rsid w:val="00477DCE"/>
    <w:rsid w:val="004C197F"/>
    <w:rsid w:val="004C6121"/>
    <w:rsid w:val="004D1D55"/>
    <w:rsid w:val="004D3C0B"/>
    <w:rsid w:val="004D6803"/>
    <w:rsid w:val="004E6D32"/>
    <w:rsid w:val="004F2908"/>
    <w:rsid w:val="005010D5"/>
    <w:rsid w:val="005061F0"/>
    <w:rsid w:val="0051083D"/>
    <w:rsid w:val="0053260C"/>
    <w:rsid w:val="00547B8A"/>
    <w:rsid w:val="0055409F"/>
    <w:rsid w:val="00573D2E"/>
    <w:rsid w:val="005903A5"/>
    <w:rsid w:val="00596882"/>
    <w:rsid w:val="005A71F8"/>
    <w:rsid w:val="005C0192"/>
    <w:rsid w:val="005C043C"/>
    <w:rsid w:val="005C09B9"/>
    <w:rsid w:val="005D41F7"/>
    <w:rsid w:val="005E636E"/>
    <w:rsid w:val="005F6235"/>
    <w:rsid w:val="00607111"/>
    <w:rsid w:val="0061068E"/>
    <w:rsid w:val="00612BBB"/>
    <w:rsid w:val="00630B71"/>
    <w:rsid w:val="00637581"/>
    <w:rsid w:val="00643F87"/>
    <w:rsid w:val="006464BC"/>
    <w:rsid w:val="00656CAA"/>
    <w:rsid w:val="00664603"/>
    <w:rsid w:val="0067118F"/>
    <w:rsid w:val="0069367B"/>
    <w:rsid w:val="006A2A41"/>
    <w:rsid w:val="006C00C6"/>
    <w:rsid w:val="006D1AB3"/>
    <w:rsid w:val="006D49BB"/>
    <w:rsid w:val="006E0820"/>
    <w:rsid w:val="006E6667"/>
    <w:rsid w:val="006F0891"/>
    <w:rsid w:val="007028C6"/>
    <w:rsid w:val="00716EC8"/>
    <w:rsid w:val="00730600"/>
    <w:rsid w:val="0075004D"/>
    <w:rsid w:val="00755B84"/>
    <w:rsid w:val="0076148E"/>
    <w:rsid w:val="0078597F"/>
    <w:rsid w:val="007A6870"/>
    <w:rsid w:val="007B0FD9"/>
    <w:rsid w:val="007C4D0C"/>
    <w:rsid w:val="007D1B59"/>
    <w:rsid w:val="007E5610"/>
    <w:rsid w:val="00845DA7"/>
    <w:rsid w:val="00845DD6"/>
    <w:rsid w:val="00862BAA"/>
    <w:rsid w:val="00864D3D"/>
    <w:rsid w:val="00874938"/>
    <w:rsid w:val="0088390E"/>
    <w:rsid w:val="00884A6A"/>
    <w:rsid w:val="008912BF"/>
    <w:rsid w:val="008A24BF"/>
    <w:rsid w:val="008A5B2C"/>
    <w:rsid w:val="008A71A1"/>
    <w:rsid w:val="008D367F"/>
    <w:rsid w:val="008D6743"/>
    <w:rsid w:val="008E7290"/>
    <w:rsid w:val="008F1AE9"/>
    <w:rsid w:val="009033FB"/>
    <w:rsid w:val="00910276"/>
    <w:rsid w:val="009116C0"/>
    <w:rsid w:val="00923FC1"/>
    <w:rsid w:val="00924714"/>
    <w:rsid w:val="00931C6D"/>
    <w:rsid w:val="00934EC6"/>
    <w:rsid w:val="00944D21"/>
    <w:rsid w:val="00971279"/>
    <w:rsid w:val="00975119"/>
    <w:rsid w:val="00976EE5"/>
    <w:rsid w:val="00977A3C"/>
    <w:rsid w:val="00996983"/>
    <w:rsid w:val="009A0D78"/>
    <w:rsid w:val="009A20F8"/>
    <w:rsid w:val="009B4A38"/>
    <w:rsid w:val="009B6DD8"/>
    <w:rsid w:val="009E51E8"/>
    <w:rsid w:val="009F0198"/>
    <w:rsid w:val="00A20E55"/>
    <w:rsid w:val="00A45228"/>
    <w:rsid w:val="00A97592"/>
    <w:rsid w:val="00AC48FD"/>
    <w:rsid w:val="00AD2B51"/>
    <w:rsid w:val="00AE5026"/>
    <w:rsid w:val="00B150CE"/>
    <w:rsid w:val="00B20C20"/>
    <w:rsid w:val="00B3008E"/>
    <w:rsid w:val="00B4171E"/>
    <w:rsid w:val="00B54FB8"/>
    <w:rsid w:val="00B608E5"/>
    <w:rsid w:val="00B80D97"/>
    <w:rsid w:val="00B8671C"/>
    <w:rsid w:val="00B87DD2"/>
    <w:rsid w:val="00BA7ED5"/>
    <w:rsid w:val="00BB29FA"/>
    <w:rsid w:val="00BE4D53"/>
    <w:rsid w:val="00BE4F19"/>
    <w:rsid w:val="00C0339B"/>
    <w:rsid w:val="00C2606E"/>
    <w:rsid w:val="00C42E1C"/>
    <w:rsid w:val="00C445D2"/>
    <w:rsid w:val="00C44A00"/>
    <w:rsid w:val="00C47A4E"/>
    <w:rsid w:val="00C501CA"/>
    <w:rsid w:val="00C72C77"/>
    <w:rsid w:val="00C85ACF"/>
    <w:rsid w:val="00C94FE2"/>
    <w:rsid w:val="00CA023F"/>
    <w:rsid w:val="00CA500D"/>
    <w:rsid w:val="00CA7351"/>
    <w:rsid w:val="00CD500A"/>
    <w:rsid w:val="00CD5080"/>
    <w:rsid w:val="00CD63BC"/>
    <w:rsid w:val="00CF53F8"/>
    <w:rsid w:val="00D062D7"/>
    <w:rsid w:val="00D1779F"/>
    <w:rsid w:val="00D20D1D"/>
    <w:rsid w:val="00D52DA6"/>
    <w:rsid w:val="00D54D19"/>
    <w:rsid w:val="00D620F7"/>
    <w:rsid w:val="00D657B0"/>
    <w:rsid w:val="00D926CE"/>
    <w:rsid w:val="00D9588A"/>
    <w:rsid w:val="00D97F2B"/>
    <w:rsid w:val="00DB3D61"/>
    <w:rsid w:val="00DB7672"/>
    <w:rsid w:val="00DD6085"/>
    <w:rsid w:val="00DE02E2"/>
    <w:rsid w:val="00DE7B8F"/>
    <w:rsid w:val="00DF2154"/>
    <w:rsid w:val="00E1726B"/>
    <w:rsid w:val="00E27BEA"/>
    <w:rsid w:val="00E35E85"/>
    <w:rsid w:val="00E53163"/>
    <w:rsid w:val="00E834B5"/>
    <w:rsid w:val="00E85A21"/>
    <w:rsid w:val="00E949E6"/>
    <w:rsid w:val="00EE4C92"/>
    <w:rsid w:val="00EE661E"/>
    <w:rsid w:val="00EF0F98"/>
    <w:rsid w:val="00F0292D"/>
    <w:rsid w:val="00F03C41"/>
    <w:rsid w:val="00F153F3"/>
    <w:rsid w:val="00F20652"/>
    <w:rsid w:val="00F406F7"/>
    <w:rsid w:val="00F720F5"/>
    <w:rsid w:val="00F84199"/>
    <w:rsid w:val="00F9009C"/>
    <w:rsid w:val="00F95287"/>
    <w:rsid w:val="00FA72F3"/>
    <w:rsid w:val="00FB4600"/>
    <w:rsid w:val="00FC4466"/>
    <w:rsid w:val="00FC5D68"/>
    <w:rsid w:val="00FD23D2"/>
    <w:rsid w:val="00F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0ABEE"/>
  <w15:docId w15:val="{E95FF072-17D8-4C82-B1AB-32AFC8A5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01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019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5C0192"/>
    <w:rPr>
      <w:i/>
      <w:iCs/>
      <w:color w:val="4F81BD" w:themeColor="accent1"/>
    </w:rPr>
  </w:style>
  <w:style w:type="paragraph" w:styleId="berarbeitung">
    <w:name w:val="Revision"/>
    <w:hidden/>
    <w:uiPriority w:val="99"/>
    <w:semiHidden/>
    <w:rsid w:val="001A2127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A2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ibu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OFIBU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8116-A8FA-4C58-823F-6532D3A9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470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Microsoft</Company>
  <LinksUpToDate>false</LinksUpToDate>
  <CharactersWithSpaces>3430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PROFIBUS Nutzerorganisation</cp:lastModifiedBy>
  <cp:revision>5</cp:revision>
  <cp:lastPrinted>2020-07-23T09:55:00Z</cp:lastPrinted>
  <dcterms:created xsi:type="dcterms:W3CDTF">2020-07-22T07:50:00Z</dcterms:created>
  <dcterms:modified xsi:type="dcterms:W3CDTF">2020-07-23T10:18:00Z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  <property fmtid="{D5CDD505-2E9C-101B-9397-08002B2CF9AE}" pid="4" name="Document_Confidentiality">
    <vt:lpwstr>Unrestricted</vt:lpwstr>
  </property>
  <property fmtid="{D5CDD505-2E9C-101B-9397-08002B2CF9AE}" pid="5" name="MSIP_Label_2988f0a4-524a-45f2-829d-417725fa4957_Enabled">
    <vt:lpwstr>True</vt:lpwstr>
  </property>
  <property fmtid="{D5CDD505-2E9C-101B-9397-08002B2CF9AE}" pid="6" name="MSIP_Label_2988f0a4-524a-45f2-829d-417725fa4957_SiteId">
    <vt:lpwstr>52daf2a9-3b73-4da4-ac6a-3f81adc92b7e</vt:lpwstr>
  </property>
  <property fmtid="{D5CDD505-2E9C-101B-9397-08002B2CF9AE}" pid="7" name="MSIP_Label_2988f0a4-524a-45f2-829d-417725fa4957_Owner">
    <vt:lpwstr>joerg.haehniche@endress.com</vt:lpwstr>
  </property>
  <property fmtid="{D5CDD505-2E9C-101B-9397-08002B2CF9AE}" pid="8" name="MSIP_Label_2988f0a4-524a-45f2-829d-417725fa4957_SetDate">
    <vt:lpwstr>2020-07-22T04:28:01.9517268Z</vt:lpwstr>
  </property>
  <property fmtid="{D5CDD505-2E9C-101B-9397-08002B2CF9AE}" pid="9" name="MSIP_Label_2988f0a4-524a-45f2-829d-417725fa4957_Name">
    <vt:lpwstr>Not Protected</vt:lpwstr>
  </property>
  <property fmtid="{D5CDD505-2E9C-101B-9397-08002B2CF9AE}" pid="10" name="MSIP_Label_2988f0a4-524a-45f2-829d-417725fa4957_Application">
    <vt:lpwstr>Microsoft Azure Information Protection</vt:lpwstr>
  </property>
  <property fmtid="{D5CDD505-2E9C-101B-9397-08002B2CF9AE}" pid="11" name="MSIP_Label_2988f0a4-524a-45f2-829d-417725fa4957_ActionId">
    <vt:lpwstr>c519fa82-206f-4fb6-8cf1-04edda3ae50f</vt:lpwstr>
  </property>
  <property fmtid="{D5CDD505-2E9C-101B-9397-08002B2CF9AE}" pid="12" name="MSIP_Label_2988f0a4-524a-45f2-829d-417725fa4957_Extended_MSFT_Method">
    <vt:lpwstr>Automatic</vt:lpwstr>
  </property>
  <property fmtid="{D5CDD505-2E9C-101B-9397-08002B2CF9AE}" pid="13" name="Sensitivity">
    <vt:lpwstr>Not Protected</vt:lpwstr>
  </property>
</Properties>
</file>