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3E5045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0588A6BE" wp14:editId="6671692F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Barbara.Weber@profibus.com</w:t>
                            </w:r>
                          </w:p>
                          <w:p w:rsidR="00E74C76" w:rsidRPr="00E1524C" w:rsidRDefault="003E5045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190FA2E1" wp14:editId="07E858D9">
                                  <wp:extent cx="135255" cy="97155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588A6B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" filled="f" stroked="f">
                <v:textbox inset="0,0,0,0">
                  <w:txbxContent>
                    <w:p w14:paraId="4E436EF1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14:paraId="0C0402AC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14:paraId="10E74246" w14:textId="77777777" w:rsidR="00E74C76" w:rsidRPr="00E1524C" w:rsidRDefault="00E74C76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Barbara.Weber@profibus.com</w:t>
                      </w:r>
                    </w:p>
                    <w:p w14:paraId="12E63D57" w14:textId="77777777" w:rsidR="00E74C76" w:rsidRPr="00E1524C" w:rsidRDefault="003E5045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190FA2E1" wp14:editId="07E858D9">
                            <wp:extent cx="135255" cy="97155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14:paraId="25CBF824" w14:textId="77777777"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932F21" w:rsidP="000872FF">
      <w:pPr>
        <w:spacing w:after="0" w:line="360" w:lineRule="auto"/>
        <w:jc w:val="both"/>
        <w:rPr>
          <w:rFonts w:cs="Arial"/>
          <w:lang w:val="pt-BR"/>
        </w:rPr>
      </w:pPr>
      <w:r>
        <w:rPr>
          <w:rFonts w:cs="Arial"/>
          <w:lang w:val="pt-BR"/>
        </w:rPr>
        <w:br/>
      </w:r>
    </w:p>
    <w:p w:rsidR="000872FF" w:rsidRPr="00E74C76" w:rsidRDefault="00AF2D44" w:rsidP="000872FF">
      <w:pPr>
        <w:pStyle w:val="berschrift1"/>
      </w:pPr>
      <w:r>
        <w:t>Go digital. Go PROFINET – auf der Hannover Messe 2020</w:t>
      </w:r>
    </w:p>
    <w:p w:rsidR="000872FF" w:rsidRPr="00E74C76" w:rsidRDefault="000872FF" w:rsidP="000872FF">
      <w:pPr>
        <w:spacing w:after="0" w:line="360" w:lineRule="auto"/>
        <w:jc w:val="center"/>
      </w:pPr>
    </w:p>
    <w:p w:rsidR="00AF2D44" w:rsidRDefault="00AF2D44" w:rsidP="00AF2D44">
      <w:pPr>
        <w:spacing w:after="0" w:line="360" w:lineRule="auto"/>
        <w:jc w:val="both"/>
      </w:pPr>
      <w:r>
        <w:rPr>
          <w:b/>
        </w:rPr>
        <w:t>Karlsruhe</w:t>
      </w:r>
      <w:r w:rsidR="000872FF" w:rsidRPr="00E74C76">
        <w:rPr>
          <w:b/>
        </w:rPr>
        <w:t xml:space="preserve">, </w:t>
      </w:r>
      <w:r w:rsidR="0098554E">
        <w:rPr>
          <w:b/>
        </w:rPr>
        <w:t>11</w:t>
      </w:r>
      <w:r w:rsidR="000872FF" w:rsidRPr="00E74C76">
        <w:rPr>
          <w:b/>
        </w:rPr>
        <w:t xml:space="preserve">. </w:t>
      </w:r>
      <w:r>
        <w:rPr>
          <w:b/>
        </w:rPr>
        <w:t xml:space="preserve">Februar </w:t>
      </w:r>
      <w:r w:rsidR="000872FF" w:rsidRPr="00E74C76">
        <w:rPr>
          <w:b/>
        </w:rPr>
        <w:t>20</w:t>
      </w:r>
      <w:r>
        <w:rPr>
          <w:b/>
        </w:rPr>
        <w:t>2</w:t>
      </w:r>
      <w:r w:rsidR="000872FF" w:rsidRPr="00E74C76">
        <w:rPr>
          <w:b/>
        </w:rPr>
        <w:t>0</w:t>
      </w:r>
      <w:r w:rsidR="000872FF" w:rsidRPr="00E74C76">
        <w:t xml:space="preserve">: </w:t>
      </w:r>
      <w:r>
        <w:t xml:space="preserve">Sie möchten wissen, welche Möglichkeiten Industrie 4.0 und </w:t>
      </w:r>
      <w:proofErr w:type="spellStart"/>
      <w:r>
        <w:t>IoT</w:t>
      </w:r>
      <w:proofErr w:type="spellEnd"/>
      <w:r>
        <w:t xml:space="preserve"> Ihnen in Zukunft bietet und wie Sie PROFINET dabei unterstützen kann</w:t>
      </w:r>
      <w:r w:rsidR="00E44E77">
        <w:t xml:space="preserve">? </w:t>
      </w:r>
      <w:r>
        <w:t>Auf dem PI- Gemeinschaftsstand (PROFIBUS &amp; PROFINET International) auf der Hannover Messe</w:t>
      </w:r>
      <w:r w:rsidR="0098554E">
        <w:t xml:space="preserve"> in</w:t>
      </w:r>
      <w:r>
        <w:t xml:space="preserve"> Halle 9, D68, erhalten Sie aktuelle Informationen über die </w:t>
      </w:r>
      <w:r w:rsidR="00C044B3">
        <w:t>viel</w:t>
      </w:r>
      <w:r w:rsidR="00700430">
        <w:t>seitige</w:t>
      </w:r>
      <w:r w:rsidR="00C044B3">
        <w:t xml:space="preserve"> </w:t>
      </w:r>
      <w:r>
        <w:t>Umsetzung der digitalen Transformation im Bereich der industriellen Kommunikation.</w:t>
      </w:r>
    </w:p>
    <w:p w:rsidR="00AF2D44" w:rsidRDefault="00AF2D44" w:rsidP="00AF2D44">
      <w:pPr>
        <w:spacing w:after="0" w:line="360" w:lineRule="auto"/>
        <w:jc w:val="both"/>
      </w:pPr>
    </w:p>
    <w:p w:rsidR="00700430" w:rsidRDefault="00700430" w:rsidP="00AF2D44">
      <w:pPr>
        <w:spacing w:after="0" w:line="360" w:lineRule="auto"/>
        <w:jc w:val="both"/>
      </w:pPr>
      <w:r>
        <w:t xml:space="preserve">Bei der Implementierung industrieller Kommunikation im Zeitalter von Industrie 4.0 spielen der Ausbau der Modularisierung und die Interoperabilität eine tragende Rolle. Aus diesem Grund sind Live-Demos und Präsentationen der horizontalen Controller-Controller- und der vertikalen Kommunikation mit den Themen TSN, Security, PROFINET und OPC UA ein wesentlicher Teil des PI-Gemeinschaftsstandes. </w:t>
      </w:r>
      <w:r w:rsidR="00932F21">
        <w:t>So</w:t>
      </w:r>
      <w:r>
        <w:t xml:space="preserve"> können sich Besucher über die konkreten Fortschritte in den Spezifikationsarbeiten, die zur H</w:t>
      </w:r>
      <w:r w:rsidR="0098554E">
        <w:t xml:space="preserve">annover </w:t>
      </w:r>
      <w:r>
        <w:t>M</w:t>
      </w:r>
      <w:r w:rsidR="0098554E">
        <w:t>esse</w:t>
      </w:r>
      <w:r>
        <w:t xml:space="preserve"> abgeschlossen werden konnten, sowie den Konfigurationsmechanismen für ein konvergentes TSN-Netzwerk informieren. Hier darf natürlich auch die funktionale Sicherheit mit </w:t>
      </w:r>
      <w:proofErr w:type="spellStart"/>
      <w:r>
        <w:t>PROFIsafe</w:t>
      </w:r>
      <w:proofErr w:type="spellEnd"/>
      <w:r>
        <w:t xml:space="preserve"> und dem neuen Standard OPC UA </w:t>
      </w:r>
      <w:proofErr w:type="spellStart"/>
      <w:r>
        <w:t>Safety</w:t>
      </w:r>
      <w:proofErr w:type="spellEnd"/>
      <w:r>
        <w:t xml:space="preserve"> für die Controller-Controller Kommunikation nicht fehlen. </w:t>
      </w:r>
    </w:p>
    <w:p w:rsidR="00932F21" w:rsidRDefault="00932F21" w:rsidP="00AF2D44">
      <w:pPr>
        <w:spacing w:after="0" w:line="360" w:lineRule="auto"/>
        <w:jc w:val="both"/>
      </w:pPr>
    </w:p>
    <w:p w:rsidR="00932F21" w:rsidRDefault="00932F21" w:rsidP="00932F21">
      <w:pPr>
        <w:spacing w:after="0" w:line="360" w:lineRule="auto"/>
        <w:jc w:val="both"/>
      </w:pPr>
      <w:r>
        <w:t xml:space="preserve">Aber auch IO-Link kann sicher kommunizieren. Die IO-Link Community zeigt zusätzlich zu dem breiten verfügbaren Produktspektrum die Entwicklungshilfen für IO-Link </w:t>
      </w:r>
      <w:proofErr w:type="spellStart"/>
      <w:r>
        <w:t>Safety</w:t>
      </w:r>
      <w:proofErr w:type="spellEnd"/>
      <w:r>
        <w:t xml:space="preserve"> Master und IO-Link </w:t>
      </w:r>
      <w:proofErr w:type="spellStart"/>
      <w:r>
        <w:t>Safety</w:t>
      </w:r>
      <w:proofErr w:type="spellEnd"/>
      <w:r>
        <w:t xml:space="preserve"> Devices sowie vorzertifizierte </w:t>
      </w:r>
      <w:proofErr w:type="spellStart"/>
      <w:r>
        <w:t>Safety</w:t>
      </w:r>
      <w:proofErr w:type="spellEnd"/>
      <w:r>
        <w:t xml:space="preserve">-Stacks. </w:t>
      </w:r>
    </w:p>
    <w:p w:rsidR="00932F21" w:rsidRDefault="00932F21" w:rsidP="00932F21">
      <w:pPr>
        <w:spacing w:after="0" w:line="360" w:lineRule="auto"/>
        <w:jc w:val="both"/>
      </w:pPr>
    </w:p>
    <w:p w:rsidR="00932F21" w:rsidRDefault="00932F21">
      <w:pPr>
        <w:spacing w:after="0" w:line="240" w:lineRule="auto"/>
      </w:pPr>
      <w:r>
        <w:br w:type="page"/>
      </w:r>
    </w:p>
    <w:p w:rsidR="00AF2D44" w:rsidRDefault="00BF6D0B" w:rsidP="00AF2D44">
      <w:pPr>
        <w:spacing w:after="0" w:line="360" w:lineRule="auto"/>
        <w:jc w:val="both"/>
      </w:pPr>
      <w:r>
        <w:lastRenderedPageBreak/>
        <w:t xml:space="preserve">Passend zum </w:t>
      </w:r>
      <w:r w:rsidR="0098554E">
        <w:t>Schwerpunktthema Digitalisierun</w:t>
      </w:r>
      <w:r w:rsidR="0012655B">
        <w:t>g</w:t>
      </w:r>
      <w:r w:rsidR="00AF2D44">
        <w:t xml:space="preserve"> präsentiert </w:t>
      </w:r>
      <w:r w:rsidR="002A1DD5">
        <w:t xml:space="preserve">PI </w:t>
      </w:r>
      <w:r w:rsidR="00700430">
        <w:t xml:space="preserve">darüber hinaus </w:t>
      </w:r>
      <w:r w:rsidR="0098554E">
        <w:t xml:space="preserve">die Vorteile des </w:t>
      </w:r>
      <w:proofErr w:type="spellStart"/>
      <w:r w:rsidR="0098554E">
        <w:t>PROFIdrive</w:t>
      </w:r>
      <w:proofErr w:type="spellEnd"/>
      <w:r w:rsidR="0098554E">
        <w:t>-</w:t>
      </w:r>
      <w:r w:rsidR="00AF2D44">
        <w:t xml:space="preserve">Applikationsprofils in </w:t>
      </w:r>
      <w:r w:rsidR="00E44E77">
        <w:t>unterschiedlichen Anwendungen der Antriebstechnik</w:t>
      </w:r>
      <w:r w:rsidR="00AF2D44">
        <w:t>. Anhand von viele</w:t>
      </w:r>
      <w:r w:rsidR="002A1DD5">
        <w:t>n neu-zertifizierten IRT-</w:t>
      </w:r>
      <w:r w:rsidR="00AF2D44">
        <w:t>fähigen Geräten wird dabei vor allem die herstellerübergre</w:t>
      </w:r>
      <w:r w:rsidR="0012655B">
        <w:t xml:space="preserve">ifende Offenheit des </w:t>
      </w:r>
      <w:proofErr w:type="spellStart"/>
      <w:r w:rsidR="0012655B">
        <w:t>PROFIdrive</w:t>
      </w:r>
      <w:proofErr w:type="spellEnd"/>
      <w:r w:rsidR="0012655B">
        <w:t>-</w:t>
      </w:r>
      <w:r w:rsidR="00AF2D44">
        <w:t>Profils gezeigt.</w:t>
      </w:r>
    </w:p>
    <w:p w:rsidR="00AF2D44" w:rsidRDefault="00AF2D44" w:rsidP="00AF2D44">
      <w:pPr>
        <w:spacing w:after="0" w:line="360" w:lineRule="auto"/>
        <w:jc w:val="both"/>
      </w:pPr>
    </w:p>
    <w:p w:rsidR="002A1DD5" w:rsidRDefault="00AF2D44" w:rsidP="00AF2D44">
      <w:pPr>
        <w:spacing w:after="0" w:line="360" w:lineRule="auto"/>
        <w:jc w:val="both"/>
      </w:pPr>
      <w:r>
        <w:t>Interaktiv wird es im Bereich PROFINET f</w:t>
      </w:r>
      <w:r w:rsidR="002A1DD5">
        <w:t xml:space="preserve">ür die Prozessautomatisierung. </w:t>
      </w:r>
      <w:r w:rsidR="009544DF">
        <w:t>Eine Live-Demo</w:t>
      </w:r>
      <w:r>
        <w:t xml:space="preserve"> bietet die Möglichkeit, die auf PROFINET</w:t>
      </w:r>
      <w:r w:rsidR="0098554E">
        <w:t>-</w:t>
      </w:r>
      <w:r>
        <w:t xml:space="preserve"> und PROFIBUS PA</w:t>
      </w:r>
      <w:r w:rsidR="0098554E">
        <w:t>-</w:t>
      </w:r>
      <w:r>
        <w:t>basierende Anl</w:t>
      </w:r>
      <w:r w:rsidR="004D2FA7">
        <w:t>agenstruktur vor Ort zu bedienen und mehr über die</w:t>
      </w:r>
      <w:r w:rsidR="00E44E77">
        <w:t xml:space="preserve"> </w:t>
      </w:r>
      <w:r>
        <w:t xml:space="preserve">Transformationsmöglichkeiten von industriellen Kommunikationslösungen in bestehenden Anlagen </w:t>
      </w:r>
      <w:r w:rsidR="004D2FA7">
        <w:t>zu erfahren</w:t>
      </w:r>
      <w:r>
        <w:t xml:space="preserve">. </w:t>
      </w:r>
    </w:p>
    <w:p w:rsidR="008C59FF" w:rsidRDefault="008C59FF" w:rsidP="00AF2D44">
      <w:pPr>
        <w:spacing w:after="0" w:line="360" w:lineRule="auto"/>
        <w:jc w:val="both"/>
      </w:pPr>
    </w:p>
    <w:p w:rsidR="000872FF" w:rsidRDefault="00AF2D44" w:rsidP="00AF2D44">
      <w:pPr>
        <w:spacing w:after="0" w:line="360" w:lineRule="auto"/>
        <w:jc w:val="both"/>
      </w:pPr>
      <w:r>
        <w:t xml:space="preserve">Weitere Informationen über den PI-Gemeinschaftsstand, die Aussteller sowie zum Erwerb von Besuchertickets finden Sie unter: </w:t>
      </w:r>
      <w:hyperlink r:id="rId10" w:history="1">
        <w:r w:rsidR="008C59FF" w:rsidRPr="008C1650">
          <w:rPr>
            <w:rStyle w:val="Hyperlink"/>
          </w:rPr>
          <w:t>http://www.profibus.com/hmi</w:t>
        </w:r>
      </w:hyperlink>
      <w:r>
        <w:t>.</w:t>
      </w:r>
    </w:p>
    <w:p w:rsidR="008C59FF" w:rsidRPr="00E74C76" w:rsidRDefault="008C59FF" w:rsidP="00AF2D44">
      <w:pPr>
        <w:spacing w:after="0" w:line="360" w:lineRule="auto"/>
        <w:jc w:val="both"/>
      </w:pPr>
    </w:p>
    <w:p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:rsidR="004F068D" w:rsidRPr="002C2D5C" w:rsidRDefault="002C2D5C" w:rsidP="002C2D5C">
      <w:pPr>
        <w:spacing w:after="0" w:line="360" w:lineRule="auto"/>
        <w:rPr>
          <w:b/>
        </w:rPr>
      </w:pPr>
      <w:r>
        <w:rPr>
          <w:b/>
        </w:rPr>
        <w:t xml:space="preserve">Grafik: </w:t>
      </w:r>
      <w:bookmarkStart w:id="0" w:name="_GoBack"/>
      <w:r w:rsidR="007823CE">
        <w:t>Der PI-Gemeinschaftsstand</w:t>
      </w:r>
      <w:r w:rsidR="007823CE">
        <w:t xml:space="preserve"> auf der Hannover Messe 2020</w:t>
      </w:r>
      <w:r w:rsidR="007823CE">
        <w:t xml:space="preserve"> </w:t>
      </w:r>
      <w:r w:rsidR="004A287A">
        <w:t xml:space="preserve">(Halle 9, D68) </w:t>
      </w:r>
      <w:r w:rsidR="007823CE">
        <w:t xml:space="preserve">im Zeichen der digitalen Transformation. </w:t>
      </w:r>
      <w:bookmarkEnd w:id="0"/>
    </w:p>
    <w:p w:rsidR="0098554E" w:rsidRDefault="004F068D" w:rsidP="00097D14">
      <w:pPr>
        <w:spacing w:line="360" w:lineRule="auto"/>
        <w:rPr>
          <w:b/>
        </w:rPr>
      </w:pPr>
      <w:r>
        <w:rPr>
          <w:b/>
        </w:rPr>
        <w:object w:dxaOrig="6375" w:dyaOrig="6375" w14:anchorId="27DD220E">
          <v:shape id="_x0000_i1028" type="#_x0000_t75" style="width:319.2pt;height:319.2pt" o:ole="">
            <v:imagedata r:id="rId11" o:title=""/>
          </v:shape>
          <o:OLEObject Type="Embed" ProgID="AcroExch.Document.7" ShapeID="_x0000_i1028" DrawAspect="Content" ObjectID="_1642935413" r:id="rId12"/>
        </w:object>
      </w:r>
      <w:r w:rsidR="0098554E">
        <w:rPr>
          <w:b/>
        </w:rPr>
        <w:br w:type="page"/>
      </w:r>
    </w:p>
    <w:p w:rsidR="004F068D" w:rsidRDefault="004F068D" w:rsidP="000872FF">
      <w:pPr>
        <w:spacing w:line="360" w:lineRule="auto"/>
        <w:rPr>
          <w:b/>
        </w:rPr>
      </w:pPr>
    </w:p>
    <w:p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E44E77" w:rsidRDefault="000872FF" w:rsidP="000872FF">
      <w:pPr>
        <w:spacing w:after="0" w:line="360" w:lineRule="auto"/>
        <w:rPr>
          <w:lang w:val="en-US"/>
        </w:rPr>
      </w:pPr>
      <w:r w:rsidRPr="00E44E77">
        <w:rPr>
          <w:lang w:val="en-US"/>
        </w:rPr>
        <w:t>Tel.: 07 21 /96 58 - 5 49</w:t>
      </w:r>
    </w:p>
    <w:p w:rsidR="000872FF" w:rsidRPr="00E44E77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E44E77">
        <w:rPr>
          <w:rFonts w:ascii="Myriad Pro" w:hAnsi="Myriad Pro"/>
          <w:b w:val="0"/>
          <w:sz w:val="22"/>
          <w:szCs w:val="22"/>
          <w:lang w:val="en-US"/>
        </w:rPr>
        <w:t>Fax: 07 21 / 96 58 - 5 89</w:t>
      </w:r>
    </w:p>
    <w:p w:rsidR="000872FF" w:rsidRPr="00E44E77" w:rsidRDefault="000872FF" w:rsidP="000872FF">
      <w:pPr>
        <w:spacing w:after="0" w:line="360" w:lineRule="auto"/>
        <w:rPr>
          <w:lang w:val="en-US"/>
        </w:rPr>
      </w:pPr>
      <w:r w:rsidRPr="00E44E77">
        <w:rPr>
          <w:lang w:val="en-US"/>
        </w:rPr>
        <w:t>Barbara.Weber@profibus.com</w:t>
      </w:r>
    </w:p>
    <w:p w:rsidR="000872FF" w:rsidRPr="00663C04" w:rsidRDefault="004A287A" w:rsidP="000872FF">
      <w:pPr>
        <w:spacing w:after="0" w:line="360" w:lineRule="auto"/>
      </w:pPr>
      <w:hyperlink r:id="rId13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14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3863A4F" w15:done="0"/>
  <w15:commentEx w15:paraId="1F779F2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863A4F" w16cid:durableId="21EBC5C4"/>
  <w16cid:commentId w16cid:paraId="1F779F2D" w16cid:durableId="21EBC67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E9" w:rsidRDefault="00637EE9" w:rsidP="00FF4B6C">
      <w:pPr>
        <w:spacing w:after="0" w:line="240" w:lineRule="auto"/>
      </w:pPr>
      <w:r>
        <w:separator/>
      </w:r>
    </w:p>
  </w:endnote>
  <w:endnote w:type="continuationSeparator" w:id="0">
    <w:p w:rsidR="00637EE9" w:rsidRDefault="00637EE9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7C" w:rsidRDefault="00EC4B7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4A287A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4A287A">
      <w:rPr>
        <w:noProof/>
      </w:rPr>
      <w:t>3</w:t>
    </w:r>
    <w:r w:rsidRPr="00E27060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3E5045">
      <w:rPr>
        <w:rFonts w:ascii="Arial" w:hAnsi="Arial" w:cs="Arial"/>
        <w:color w:val="5B5D6B"/>
        <w:sz w:val="14"/>
        <w:szCs w:val="14"/>
      </w:rPr>
      <w:t xml:space="preserve">Dr. Jörg </w:t>
    </w:r>
    <w:proofErr w:type="spellStart"/>
    <w:r w:rsidR="003E5045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E9" w:rsidRDefault="00637EE9" w:rsidP="00FF4B6C">
      <w:pPr>
        <w:spacing w:after="0" w:line="240" w:lineRule="auto"/>
      </w:pPr>
      <w:r>
        <w:separator/>
      </w:r>
    </w:p>
  </w:footnote>
  <w:footnote w:type="continuationSeparator" w:id="0">
    <w:p w:rsidR="00637EE9" w:rsidRDefault="00637EE9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7C" w:rsidRDefault="00EC4B7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3E5045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5A2053BD" wp14:editId="25395A18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3E5045" w:rsidP="000872FF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4421BCB" wp14:editId="173102C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6pt;height:4.4pt;visibility:visible" o:bullet="t">
        <v:imagedata r:id="rId1" o:title="letter"/>
      </v:shape>
    </w:pict>
  </w:numPicBullet>
  <w:numPicBullet w:numPicBulletId="1">
    <w:pict>
      <v:shape id="_x0000_i1027" type="#_x0000_t75" alt="phone.jpg" style="width:10.4pt;height:7.6pt;visibility:visible" o:bullet="t">
        <v:imagedata r:id="rId2" o:title="phone"/>
      </v:shape>
    </w:pict>
  </w:numPicBullet>
  <w:numPicBullet w:numPicBulletId="2">
    <w:pict>
      <v:shape id="_x0000_i1028" type="#_x0000_t75" style="width:10.4pt;height:7.6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chmidt, Xaver (DI FA AS E&amp;C-PRM 6)">
    <w15:presenceInfo w15:providerId="AD" w15:userId="S::xaver.schmidt@siemens.com::9f41e79a-f449-4dd4-b7c6-6b7b1f761637"/>
  </w15:person>
  <w15:person w15:author="Schneider, Karsten (DI TI SR)">
    <w15:presenceInfo w15:providerId="AD" w15:userId="S::karsten.schneider@siemens.com::7433f018-bba6-4142-a756-b16351e7b2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44"/>
    <w:rsid w:val="00030369"/>
    <w:rsid w:val="00054323"/>
    <w:rsid w:val="000603F6"/>
    <w:rsid w:val="000872FF"/>
    <w:rsid w:val="000920E3"/>
    <w:rsid w:val="00097D14"/>
    <w:rsid w:val="00105882"/>
    <w:rsid w:val="0012655B"/>
    <w:rsid w:val="0013509D"/>
    <w:rsid w:val="00171F79"/>
    <w:rsid w:val="001C72B2"/>
    <w:rsid w:val="001D58B8"/>
    <w:rsid w:val="001D7239"/>
    <w:rsid w:val="00226748"/>
    <w:rsid w:val="002A1DD5"/>
    <w:rsid w:val="002C2D5C"/>
    <w:rsid w:val="002C3FAF"/>
    <w:rsid w:val="002E6D3C"/>
    <w:rsid w:val="003E5045"/>
    <w:rsid w:val="003F03EE"/>
    <w:rsid w:val="0044059F"/>
    <w:rsid w:val="0046576F"/>
    <w:rsid w:val="0046660B"/>
    <w:rsid w:val="004A0D45"/>
    <w:rsid w:val="004A287A"/>
    <w:rsid w:val="004D2FA7"/>
    <w:rsid w:val="004E370F"/>
    <w:rsid w:val="004E5E1D"/>
    <w:rsid w:val="004F068D"/>
    <w:rsid w:val="004F1B5F"/>
    <w:rsid w:val="004F5638"/>
    <w:rsid w:val="00505185"/>
    <w:rsid w:val="00580BBB"/>
    <w:rsid w:val="005D101A"/>
    <w:rsid w:val="0060395E"/>
    <w:rsid w:val="00632A77"/>
    <w:rsid w:val="00637EE9"/>
    <w:rsid w:val="006659D0"/>
    <w:rsid w:val="00685610"/>
    <w:rsid w:val="006960BD"/>
    <w:rsid w:val="00700430"/>
    <w:rsid w:val="0074000F"/>
    <w:rsid w:val="0076096C"/>
    <w:rsid w:val="007823CE"/>
    <w:rsid w:val="0079369F"/>
    <w:rsid w:val="007C2CC2"/>
    <w:rsid w:val="007E7FD6"/>
    <w:rsid w:val="00821D90"/>
    <w:rsid w:val="0084592B"/>
    <w:rsid w:val="008554C9"/>
    <w:rsid w:val="00857653"/>
    <w:rsid w:val="00866D63"/>
    <w:rsid w:val="008966F1"/>
    <w:rsid w:val="008C59FF"/>
    <w:rsid w:val="00911195"/>
    <w:rsid w:val="00914E96"/>
    <w:rsid w:val="009223C9"/>
    <w:rsid w:val="009257D2"/>
    <w:rsid w:val="00932302"/>
    <w:rsid w:val="00932E5F"/>
    <w:rsid w:val="00932F21"/>
    <w:rsid w:val="009544DF"/>
    <w:rsid w:val="00962D44"/>
    <w:rsid w:val="009716B1"/>
    <w:rsid w:val="009751F6"/>
    <w:rsid w:val="0098554E"/>
    <w:rsid w:val="009E5CC4"/>
    <w:rsid w:val="00A30A07"/>
    <w:rsid w:val="00AF2D44"/>
    <w:rsid w:val="00B359C4"/>
    <w:rsid w:val="00BF6D0B"/>
    <w:rsid w:val="00C044B3"/>
    <w:rsid w:val="00C22DE6"/>
    <w:rsid w:val="00C830D7"/>
    <w:rsid w:val="00CF2E1A"/>
    <w:rsid w:val="00D72CDB"/>
    <w:rsid w:val="00DA60E9"/>
    <w:rsid w:val="00E27060"/>
    <w:rsid w:val="00E4072C"/>
    <w:rsid w:val="00E44E77"/>
    <w:rsid w:val="00E52794"/>
    <w:rsid w:val="00E54DAF"/>
    <w:rsid w:val="00E74C76"/>
    <w:rsid w:val="00E8535D"/>
    <w:rsid w:val="00EA1EBC"/>
    <w:rsid w:val="00EC1EB3"/>
    <w:rsid w:val="00EC4B7C"/>
    <w:rsid w:val="00ED6292"/>
    <w:rsid w:val="00F554B6"/>
    <w:rsid w:val="00F8399F"/>
    <w:rsid w:val="00F95002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965DF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44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44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44B3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44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44B3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44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44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44B3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44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44B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rofibus.com/hmi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hyperlink" Target="http://www.profibus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mitteilung_deuts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Pressemitteilung_deutsch.dotx</Template>
  <TotalTime>0</TotalTime>
  <Pages>3</Pages>
  <Words>404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2947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keywords>C_Unrestricted</cp:keywords>
  <cp:lastModifiedBy>Barbara Weber</cp:lastModifiedBy>
  <cp:revision>11</cp:revision>
  <cp:lastPrinted>2020-02-11T11:36:00Z</cp:lastPrinted>
  <dcterms:created xsi:type="dcterms:W3CDTF">2020-02-11T11:18:00Z</dcterms:created>
  <dcterms:modified xsi:type="dcterms:W3CDTF">2020-02-11T13:10:00Z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