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D3C" w:rsidRDefault="002E6D3C" w:rsidP="002E6D3C">
      <w:pPr>
        <w:pStyle w:val="Lauftext"/>
        <w:jc w:val="left"/>
        <w:rPr>
          <w:rFonts w:ascii="Arial" w:hAnsi="Arial" w:cs="Arial"/>
        </w:rPr>
      </w:pPr>
    </w:p>
    <w:p w:rsidR="000872FF" w:rsidRPr="00F95002" w:rsidRDefault="004F347F" w:rsidP="000872FF">
      <w:pPr>
        <w:pStyle w:val="Lauftext"/>
        <w:jc w:val="left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 wp14:anchorId="500022AC" wp14:editId="303F0FAE">
                <wp:simplePos x="0" y="0"/>
                <wp:positionH relativeFrom="page">
                  <wp:posOffset>5213350</wp:posOffset>
                </wp:positionH>
                <wp:positionV relativeFrom="page">
                  <wp:posOffset>1883410</wp:posOffset>
                </wp:positionV>
                <wp:extent cx="1717040" cy="1137285"/>
                <wp:effectExtent l="3175" t="0" r="3810" b="0"/>
                <wp:wrapTight wrapText="bothSides">
                  <wp:wrapPolygon edited="0">
                    <wp:start x="0" y="0"/>
                    <wp:lineTo x="0" y="0"/>
                    <wp:lineTo x="0" y="0"/>
                  </wp:wrapPolygon>
                </wp:wrapTight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7040" cy="1137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4C76" w:rsidRPr="00E1524C" w:rsidRDefault="00E74C76" w:rsidP="00E74C76">
                            <w:pPr>
                              <w:pStyle w:val="Lauftext"/>
                              <w:widowControl w:val="0"/>
                              <w:spacing w:line="200" w:lineRule="atLeast"/>
                              <w:jc w:val="left"/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</w:rPr>
                            </w:pPr>
                            <w:r w:rsidRPr="00E1524C"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</w:rPr>
                              <w:t>Ihr Ansprechpartner:</w:t>
                            </w:r>
                          </w:p>
                          <w:p w:rsidR="00E74C76" w:rsidRPr="00E1524C" w:rsidRDefault="00E74C76" w:rsidP="00E74C76">
                            <w:pPr>
                              <w:pStyle w:val="Lauftext"/>
                              <w:widowControl w:val="0"/>
                              <w:spacing w:line="200" w:lineRule="atLeast"/>
                              <w:jc w:val="left"/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E1524C"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  <w:t>Barbara Weber</w:t>
                            </w:r>
                          </w:p>
                          <w:p w:rsidR="00E74C76" w:rsidRPr="00E1524C" w:rsidRDefault="00E74C76" w:rsidP="00E74C76">
                            <w:pPr>
                              <w:pStyle w:val="Lauftext"/>
                              <w:widowControl w:val="0"/>
                              <w:tabs>
                                <w:tab w:val="left" w:pos="260"/>
                              </w:tabs>
                              <w:spacing w:line="200" w:lineRule="atLeast"/>
                              <w:jc w:val="left"/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E1524C"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  <w:t>Barbara.Weber@profibus.com</w:t>
                            </w:r>
                          </w:p>
                          <w:p w:rsidR="00E74C76" w:rsidRPr="00E1524C" w:rsidRDefault="004F347F" w:rsidP="00E74C76">
                            <w:pPr>
                              <w:pStyle w:val="Lauftext"/>
                              <w:widowControl w:val="0"/>
                              <w:tabs>
                                <w:tab w:val="left" w:pos="260"/>
                              </w:tabs>
                              <w:spacing w:line="200" w:lineRule="atLeast"/>
                              <w:jc w:val="left"/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noProof/>
                                <w:color w:val="525765"/>
                                <w:sz w:val="16"/>
                                <w:szCs w:val="16"/>
                                <w:lang w:eastAsia="de-DE"/>
                              </w:rPr>
                              <w:drawing>
                                <wp:inline distT="0" distB="0" distL="0" distR="0" wp14:anchorId="57306AFB" wp14:editId="7784FD11">
                                  <wp:extent cx="133350" cy="95250"/>
                                  <wp:effectExtent l="0" t="0" r="0" b="0"/>
                                  <wp:docPr id="1" name="Bild 1" descr="Brief_Pho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rief_Pho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95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74C76" w:rsidRPr="00E1524C"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  <w:tab/>
                              <w:t>+49 721 9658-549</w:t>
                            </w:r>
                          </w:p>
                          <w:p w:rsidR="00E74C76" w:rsidRPr="00E1524C" w:rsidRDefault="00E74C76" w:rsidP="00E74C76">
                            <w:pPr>
                              <w:pStyle w:val="Lauftext"/>
                              <w:widowControl w:val="0"/>
                              <w:spacing w:line="200" w:lineRule="atLeast"/>
                              <w:jc w:val="left"/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00022A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10.5pt;margin-top:148.3pt;width:135.2pt;height:89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" filled="f" stroked="f">
                <v:textbox inset="0,0,0,0">
                  <w:txbxContent>
                    <w:p w14:paraId="290E0F4C" w14:textId="77777777" w:rsidR="00E74C76" w:rsidRPr="00E1524C" w:rsidRDefault="00E74C76" w:rsidP="00E74C76">
                      <w:pPr>
                        <w:pStyle w:val="Lauftext"/>
                        <w:widowControl w:val="0"/>
                        <w:spacing w:line="200" w:lineRule="atLeast"/>
                        <w:jc w:val="left"/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</w:rPr>
                      </w:pPr>
                      <w:r w:rsidRPr="00E1524C"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</w:rPr>
                        <w:t>Ihr Ansprechpartner:</w:t>
                      </w:r>
                    </w:p>
                    <w:p w14:paraId="1B6DAC54" w14:textId="77777777" w:rsidR="00E74C76" w:rsidRPr="00E1524C" w:rsidRDefault="00E74C76" w:rsidP="00E74C76">
                      <w:pPr>
                        <w:pStyle w:val="Lauftext"/>
                        <w:widowControl w:val="0"/>
                        <w:spacing w:line="200" w:lineRule="atLeast"/>
                        <w:jc w:val="left"/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</w:pPr>
                      <w:r w:rsidRPr="00E1524C"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  <w:t>Barbara Weber</w:t>
                      </w:r>
                    </w:p>
                    <w:p w14:paraId="5978E490" w14:textId="77777777" w:rsidR="00E74C76" w:rsidRPr="00E1524C" w:rsidRDefault="00E74C76" w:rsidP="00E74C76">
                      <w:pPr>
                        <w:pStyle w:val="Lauftext"/>
                        <w:widowControl w:val="0"/>
                        <w:tabs>
                          <w:tab w:val="left" w:pos="260"/>
                        </w:tabs>
                        <w:spacing w:line="200" w:lineRule="atLeast"/>
                        <w:jc w:val="left"/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</w:pPr>
                      <w:r w:rsidRPr="00E1524C"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  <w:t>Barbara.Weber@profibus.com</w:t>
                      </w:r>
                    </w:p>
                    <w:p w14:paraId="0DE53E2F" w14:textId="77777777" w:rsidR="00E74C76" w:rsidRPr="00E1524C" w:rsidRDefault="004F347F" w:rsidP="00E74C76">
                      <w:pPr>
                        <w:pStyle w:val="Lauftext"/>
                        <w:widowControl w:val="0"/>
                        <w:tabs>
                          <w:tab w:val="left" w:pos="260"/>
                        </w:tabs>
                        <w:spacing w:line="200" w:lineRule="atLeast"/>
                        <w:jc w:val="left"/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</w:pPr>
                      <w:r>
                        <w:rPr>
                          <w:rFonts w:ascii="Myriad Pro" w:hAnsi="Myriad Pro" w:cs="Arial"/>
                          <w:noProof/>
                          <w:color w:val="525765"/>
                          <w:sz w:val="16"/>
                          <w:szCs w:val="16"/>
                          <w:lang w:eastAsia="de-DE"/>
                        </w:rPr>
                        <w:drawing>
                          <wp:inline distT="0" distB="0" distL="0" distR="0" wp14:anchorId="57306AFB" wp14:editId="7784FD11">
                            <wp:extent cx="133350" cy="95250"/>
                            <wp:effectExtent l="0" t="0" r="0" b="0"/>
                            <wp:docPr id="1" name="Bild 1" descr="Brief_Pho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rief_Pho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95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74C76" w:rsidRPr="00E1524C"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  <w:tab/>
                        <w:t>+49 721 9658-549</w:t>
                      </w:r>
                    </w:p>
                    <w:p w14:paraId="2E8F4AB2" w14:textId="77777777" w:rsidR="00E74C76" w:rsidRPr="00E1524C" w:rsidRDefault="00E74C76" w:rsidP="00E74C76">
                      <w:pPr>
                        <w:pStyle w:val="Lauftext"/>
                        <w:widowControl w:val="0"/>
                        <w:spacing w:line="200" w:lineRule="atLeast"/>
                        <w:jc w:val="left"/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</w:pPr>
                    </w:p>
                  </w:txbxContent>
                </v:textbox>
                <w10:wrap type="tight" anchorx="page" anchory="page"/>
                <w10:anchorlock/>
              </v:shape>
            </w:pict>
          </mc:Fallback>
        </mc:AlternateContent>
      </w:r>
    </w:p>
    <w:p w:rsidR="000872FF" w:rsidRPr="00F95002" w:rsidRDefault="000872FF" w:rsidP="000872FF">
      <w:pPr>
        <w:pStyle w:val="Lauftext"/>
        <w:jc w:val="left"/>
        <w:rPr>
          <w:rFonts w:ascii="Arial" w:hAnsi="Arial" w:cs="Arial"/>
        </w:rPr>
      </w:pPr>
    </w:p>
    <w:p w:rsidR="000872FF" w:rsidRPr="00F95002" w:rsidRDefault="000872FF" w:rsidP="000872FF">
      <w:pPr>
        <w:pStyle w:val="Lauftext"/>
        <w:jc w:val="left"/>
        <w:rPr>
          <w:rFonts w:ascii="Arial" w:hAnsi="Arial" w:cs="Arial"/>
        </w:rPr>
      </w:pPr>
    </w:p>
    <w:p w:rsidR="000872FF" w:rsidRPr="00E1524C" w:rsidRDefault="000872FF" w:rsidP="000872FF">
      <w:pPr>
        <w:pStyle w:val="Lauftext"/>
        <w:jc w:val="left"/>
        <w:rPr>
          <w:rFonts w:ascii="Myriad Pro" w:hAnsi="Myriad Pro" w:cs="Arial"/>
        </w:rPr>
      </w:pPr>
    </w:p>
    <w:p w:rsidR="000872FF" w:rsidRPr="00E74C76" w:rsidRDefault="000872FF" w:rsidP="000872FF">
      <w:pPr>
        <w:pStyle w:val="Lauftext"/>
        <w:jc w:val="center"/>
        <w:rPr>
          <w:rFonts w:ascii="Myriad Pro" w:hAnsi="Myriad Pro" w:cs="Arial"/>
          <w:b/>
          <w:color w:val="auto"/>
          <w:sz w:val="22"/>
          <w:szCs w:val="22"/>
          <w:lang w:val="pt-BR"/>
        </w:rPr>
      </w:pPr>
      <w:r w:rsidRPr="00E74C76">
        <w:rPr>
          <w:rFonts w:ascii="Myriad Pro" w:hAnsi="Myriad Pro" w:cs="Arial"/>
          <w:b/>
          <w:color w:val="auto"/>
          <w:sz w:val="22"/>
          <w:szCs w:val="22"/>
          <w:lang w:val="pt-BR"/>
        </w:rPr>
        <w:t>P R E S S E M I T T E I L U N G</w:t>
      </w:r>
    </w:p>
    <w:p w:rsidR="000872FF" w:rsidRPr="00E74C76" w:rsidRDefault="000872FF" w:rsidP="000872FF">
      <w:pPr>
        <w:spacing w:after="0" w:line="360" w:lineRule="auto"/>
        <w:jc w:val="both"/>
        <w:rPr>
          <w:rFonts w:cs="Arial"/>
          <w:lang w:val="pt-BR"/>
        </w:rPr>
      </w:pPr>
    </w:p>
    <w:p w:rsidR="000872FF" w:rsidRPr="00E74C76" w:rsidRDefault="000872FF" w:rsidP="000872FF">
      <w:pPr>
        <w:spacing w:after="0" w:line="360" w:lineRule="auto"/>
        <w:jc w:val="both"/>
        <w:rPr>
          <w:rFonts w:cs="Arial"/>
          <w:lang w:val="pt-BR"/>
        </w:rPr>
      </w:pPr>
    </w:p>
    <w:p w:rsidR="000872FF" w:rsidRPr="00E74C76" w:rsidRDefault="007E3A9A" w:rsidP="000872FF">
      <w:pPr>
        <w:spacing w:after="0" w:line="360" w:lineRule="auto"/>
        <w:jc w:val="center"/>
      </w:pPr>
      <w:r>
        <w:rPr>
          <w:b/>
        </w:rPr>
        <w:t>PI-Konferenz mit Teilnehmerrekord</w:t>
      </w:r>
    </w:p>
    <w:p w:rsidR="000872FF" w:rsidRPr="00E74C76" w:rsidRDefault="000872FF" w:rsidP="000872FF">
      <w:pPr>
        <w:spacing w:after="0" w:line="360" w:lineRule="auto"/>
        <w:jc w:val="both"/>
      </w:pPr>
    </w:p>
    <w:p w:rsidR="00C305C0" w:rsidRDefault="00BB1AE6" w:rsidP="004B43CE">
      <w:pPr>
        <w:spacing w:line="360" w:lineRule="auto"/>
        <w:jc w:val="both"/>
      </w:pPr>
      <w:r>
        <w:rPr>
          <w:b/>
        </w:rPr>
        <w:t>Karlsruhe</w:t>
      </w:r>
      <w:r w:rsidR="000872FF" w:rsidRPr="00E74C76">
        <w:rPr>
          <w:b/>
        </w:rPr>
        <w:t xml:space="preserve">, </w:t>
      </w:r>
      <w:r>
        <w:rPr>
          <w:b/>
        </w:rPr>
        <w:t>26</w:t>
      </w:r>
      <w:r w:rsidR="000872FF" w:rsidRPr="00E74C76">
        <w:rPr>
          <w:b/>
        </w:rPr>
        <w:t xml:space="preserve">. </w:t>
      </w:r>
      <w:r w:rsidR="00D24D52">
        <w:rPr>
          <w:b/>
        </w:rPr>
        <w:t>März</w:t>
      </w:r>
      <w:r w:rsidR="000872FF" w:rsidRPr="00E74C76">
        <w:rPr>
          <w:b/>
        </w:rPr>
        <w:t xml:space="preserve"> 201</w:t>
      </w:r>
      <w:r w:rsidR="00D24D52">
        <w:rPr>
          <w:b/>
        </w:rPr>
        <w:t>9</w:t>
      </w:r>
      <w:r w:rsidR="000872FF" w:rsidRPr="00E74C76">
        <w:t xml:space="preserve">: </w:t>
      </w:r>
      <w:r w:rsidR="002C3955">
        <w:t xml:space="preserve">Mit einem Teilnehmerrekord ist die zweitägige PI-Konferenz am </w:t>
      </w:r>
      <w:r w:rsidR="0078600D">
        <w:t>19</w:t>
      </w:r>
      <w:r w:rsidR="002C3955">
        <w:t xml:space="preserve">. </w:t>
      </w:r>
      <w:r w:rsidR="004B43CE">
        <w:t>u</w:t>
      </w:r>
      <w:r w:rsidR="002C3955">
        <w:t>nd</w:t>
      </w:r>
      <w:r w:rsidR="004B43CE">
        <w:t xml:space="preserve"> </w:t>
      </w:r>
      <w:r w:rsidR="002C3955">
        <w:t>2</w:t>
      </w:r>
      <w:r w:rsidR="0078600D">
        <w:t>0</w:t>
      </w:r>
      <w:r w:rsidR="002C3955">
        <w:t xml:space="preserve">. März 2019 im House </w:t>
      </w:r>
      <w:proofErr w:type="spellStart"/>
      <w:r w:rsidR="002C3955">
        <w:t>of</w:t>
      </w:r>
      <w:proofErr w:type="spellEnd"/>
      <w:r w:rsidR="002C3955">
        <w:t xml:space="preserve"> </w:t>
      </w:r>
      <w:proofErr w:type="spellStart"/>
      <w:r w:rsidR="002C3955">
        <w:t>Logistics</w:t>
      </w:r>
      <w:proofErr w:type="spellEnd"/>
      <w:r w:rsidR="002C3955">
        <w:t xml:space="preserve"> </w:t>
      </w:r>
      <w:proofErr w:type="spellStart"/>
      <w:r w:rsidR="002C3955">
        <w:t>and</w:t>
      </w:r>
      <w:proofErr w:type="spellEnd"/>
      <w:r w:rsidR="002C3955">
        <w:t xml:space="preserve"> Mobility (HOLM) zu Ende gegangen. Über 3</w:t>
      </w:r>
      <w:r w:rsidR="0078600D">
        <w:t>4</w:t>
      </w:r>
      <w:r w:rsidR="002C3955">
        <w:t>0 Interessierte folgten der Einladung</w:t>
      </w:r>
      <w:r>
        <w:t xml:space="preserve"> nach Frankfurt</w:t>
      </w:r>
      <w:r w:rsidR="002C3955">
        <w:t xml:space="preserve">, um sich über die </w:t>
      </w:r>
      <w:r w:rsidR="00EC3E8E">
        <w:t xml:space="preserve">PI-Technologien </w:t>
      </w:r>
      <w:r w:rsidR="004B43CE">
        <w:t xml:space="preserve">von </w:t>
      </w:r>
      <w:r w:rsidR="00EC3E8E">
        <w:t xml:space="preserve">heute und morgen zu informieren. </w:t>
      </w:r>
    </w:p>
    <w:p w:rsidR="00EC3E8E" w:rsidRDefault="00EC3E8E" w:rsidP="004B43CE">
      <w:pPr>
        <w:spacing w:line="360" w:lineRule="auto"/>
        <w:jc w:val="both"/>
      </w:pPr>
      <w:r>
        <w:t xml:space="preserve">Zentrale Frage der PI Community: „Wie schaffen wir es, eine Zukunftsvision zu entwickeln, die </w:t>
      </w:r>
      <w:r w:rsidR="003817B1">
        <w:t xml:space="preserve">auf unserem heutigen </w:t>
      </w:r>
      <w:r w:rsidR="000D14E7">
        <w:t>Bestand</w:t>
      </w:r>
      <w:r w:rsidR="003817B1">
        <w:t xml:space="preserve"> aufbaut?“, so Vorstandsvorsitzender Karsten Schneider, der auf die über 86 Millionen </w:t>
      </w:r>
      <w:r w:rsidR="004B43CE">
        <w:t xml:space="preserve">installierten </w:t>
      </w:r>
      <w:r w:rsidR="00696FC8">
        <w:t xml:space="preserve">PROFIBUS- und PROFINET-Knoten </w:t>
      </w:r>
      <w:r w:rsidR="003817B1">
        <w:t>im Feld verwies. „Nun geht es darum, diese bewährte Technologie in die Industrie 4.0</w:t>
      </w:r>
      <w:r w:rsidR="004B43CE">
        <w:t>-Welt</w:t>
      </w:r>
      <w:r w:rsidR="003817B1">
        <w:t xml:space="preserve"> zu überführen.“</w:t>
      </w:r>
    </w:p>
    <w:p w:rsidR="00EC3E8E" w:rsidRDefault="003817B1" w:rsidP="004B43CE">
      <w:pPr>
        <w:spacing w:line="360" w:lineRule="auto"/>
        <w:jc w:val="both"/>
      </w:pPr>
      <w:r>
        <w:t xml:space="preserve">Folgerichtig wurden auf der Konferenz </w:t>
      </w:r>
      <w:r w:rsidR="00612A30">
        <w:t xml:space="preserve">alle </w:t>
      </w:r>
      <w:r>
        <w:t>wichtige</w:t>
      </w:r>
      <w:r w:rsidR="005473EA">
        <w:t>n</w:t>
      </w:r>
      <w:r>
        <w:t xml:space="preserve"> Themen behandelt, </w:t>
      </w:r>
      <w:r w:rsidR="006661CF">
        <w:t>etwa</w:t>
      </w:r>
      <w:r w:rsidR="00612A30">
        <w:t xml:space="preserve"> </w:t>
      </w:r>
      <w:r w:rsidR="006661CF">
        <w:t>die</w:t>
      </w:r>
      <w:r>
        <w:t xml:space="preserve"> Kombination aus PROFINET und OPC UA, die Ergänzung </w:t>
      </w:r>
      <w:r w:rsidR="00696FC8">
        <w:t>von PROFINET um</w:t>
      </w:r>
      <w:r>
        <w:t xml:space="preserve"> die TSN-Technologien oder die Arbeiten an APL (</w:t>
      </w:r>
      <w:proofErr w:type="spellStart"/>
      <w:r>
        <w:t>Advance</w:t>
      </w:r>
      <w:proofErr w:type="spellEnd"/>
      <w:r>
        <w:t xml:space="preserve"> </w:t>
      </w:r>
      <w:proofErr w:type="spellStart"/>
      <w:r>
        <w:t>Physical</w:t>
      </w:r>
      <w:proofErr w:type="spellEnd"/>
      <w:r>
        <w:t xml:space="preserve"> Layer)</w:t>
      </w:r>
      <w:r w:rsidR="006661CF">
        <w:t xml:space="preserve"> sowie</w:t>
      </w:r>
      <w:r w:rsidR="00612A30">
        <w:t xml:space="preserve"> die vertika</w:t>
      </w:r>
      <w:r w:rsidR="006661CF">
        <w:t>le und horizontale Integration</w:t>
      </w:r>
      <w:r>
        <w:t>.</w:t>
      </w:r>
      <w:r w:rsidR="004B43CE">
        <w:t xml:space="preserve"> Die</w:t>
      </w:r>
      <w:r w:rsidR="00612A30">
        <w:t xml:space="preserve">s zeigt, </w:t>
      </w:r>
      <w:r w:rsidR="00D77366">
        <w:t xml:space="preserve">dass PI bereits begonnen hat, </w:t>
      </w:r>
      <w:r w:rsidR="004B43CE">
        <w:t xml:space="preserve">die </w:t>
      </w:r>
      <w:r w:rsidR="00612A30">
        <w:t xml:space="preserve">umfangreiche </w:t>
      </w:r>
      <w:r w:rsidR="004B43CE">
        <w:t>Bandbreite an Themen</w:t>
      </w:r>
      <w:r w:rsidR="00D77366">
        <w:t xml:space="preserve"> </w:t>
      </w:r>
      <w:r w:rsidR="00696FC8">
        <w:t xml:space="preserve">zu </w:t>
      </w:r>
      <w:r w:rsidR="004B43CE">
        <w:t>bearbeite</w:t>
      </w:r>
      <w:r w:rsidR="00696FC8">
        <w:t xml:space="preserve">n, </w:t>
      </w:r>
      <w:r w:rsidR="004B43CE">
        <w:t xml:space="preserve">um das Industrial Internet </w:t>
      </w:r>
      <w:proofErr w:type="spellStart"/>
      <w:r w:rsidR="004B43CE">
        <w:t>of</w:t>
      </w:r>
      <w:proofErr w:type="spellEnd"/>
      <w:r w:rsidR="004B43CE">
        <w:t xml:space="preserve"> Things letztendlich real werden zu lassen. </w:t>
      </w:r>
    </w:p>
    <w:p w:rsidR="004E2E01" w:rsidRDefault="003817B1" w:rsidP="004B43CE">
      <w:pPr>
        <w:spacing w:line="360" w:lineRule="auto"/>
        <w:jc w:val="both"/>
      </w:pPr>
      <w:r>
        <w:t xml:space="preserve">Dabei </w:t>
      </w:r>
      <w:r w:rsidR="000D14E7">
        <w:t xml:space="preserve">wurde zum </w:t>
      </w:r>
      <w:r w:rsidR="004B43CE">
        <w:t>Beispiel</w:t>
      </w:r>
      <w:r w:rsidR="000D14E7">
        <w:t xml:space="preserve"> deutlich</w:t>
      </w:r>
      <w:r w:rsidR="004B43CE">
        <w:t>, dass</w:t>
      </w:r>
      <w:r>
        <w:t xml:space="preserve"> die Semantik und Informationsmodelle in Zukunft eine </w:t>
      </w:r>
      <w:r w:rsidR="00612A30">
        <w:t xml:space="preserve">entscheidende </w:t>
      </w:r>
      <w:r>
        <w:t xml:space="preserve">Rolle spielen werden. „Nur wenn die Daten auch von allen verstanden werden, sind Konzepte im Sinne von Industrie 4.0 überhaupt möglich“, </w:t>
      </w:r>
      <w:r w:rsidR="00BB1AE6">
        <w:t>erläutert</w:t>
      </w:r>
      <w:r>
        <w:t xml:space="preserve"> Schneider </w:t>
      </w:r>
      <w:r w:rsidR="004E2E01">
        <w:t>die derzeitige</w:t>
      </w:r>
      <w:r w:rsidR="00BB1AE6">
        <w:t>n</w:t>
      </w:r>
      <w:r w:rsidR="004E2E01">
        <w:t xml:space="preserve"> Herausforderung</w:t>
      </w:r>
      <w:r w:rsidR="00BB1AE6">
        <w:t>en</w:t>
      </w:r>
      <w:r w:rsidR="004E2E01">
        <w:t>. PI arbeite</w:t>
      </w:r>
      <w:r w:rsidR="004F1630">
        <w:t>t</w:t>
      </w:r>
      <w:r w:rsidR="004E2E01">
        <w:t xml:space="preserve"> nicht nur eng mit </w:t>
      </w:r>
      <w:proofErr w:type="spellStart"/>
      <w:r w:rsidR="0078600D">
        <w:t>e</w:t>
      </w:r>
      <w:r w:rsidR="004E2E01">
        <w:t>Cl@ss</w:t>
      </w:r>
      <w:proofErr w:type="spellEnd"/>
      <w:r w:rsidR="004E2E01">
        <w:t xml:space="preserve"> zusammen, sondern erarbeitet auch </w:t>
      </w:r>
      <w:r w:rsidR="00696FC8">
        <w:t xml:space="preserve">in Kooperation mit der OPC </w:t>
      </w:r>
      <w:proofErr w:type="spellStart"/>
      <w:r w:rsidR="00696FC8">
        <w:t>Foundation</w:t>
      </w:r>
      <w:proofErr w:type="spellEnd"/>
      <w:r w:rsidR="00696FC8">
        <w:t xml:space="preserve"> </w:t>
      </w:r>
      <w:r w:rsidR="004E2E01">
        <w:t>applikationsspezifische Informationsmodelle.</w:t>
      </w:r>
      <w:r>
        <w:t xml:space="preserve"> </w:t>
      </w:r>
      <w:r w:rsidR="00696FC8">
        <w:t xml:space="preserve">In diesem Zusammenhang </w:t>
      </w:r>
      <w:r w:rsidR="004E2E01">
        <w:t xml:space="preserve">entstehen derzeit </w:t>
      </w:r>
      <w:r w:rsidR="00696FC8">
        <w:t>entsprechende</w:t>
      </w:r>
      <w:r w:rsidR="004E2E01">
        <w:t xml:space="preserve"> Companion </w:t>
      </w:r>
      <w:proofErr w:type="spellStart"/>
      <w:r w:rsidR="004E2E01">
        <w:t>Specifications</w:t>
      </w:r>
      <w:proofErr w:type="spellEnd"/>
      <w:r w:rsidR="004E2E01">
        <w:t xml:space="preserve">, </w:t>
      </w:r>
      <w:r w:rsidR="00696FC8">
        <w:t>die den</w:t>
      </w:r>
      <w:r w:rsidR="004E2E01">
        <w:t xml:space="preserve"> Anwender</w:t>
      </w:r>
      <w:r w:rsidR="00696FC8">
        <w:t>n</w:t>
      </w:r>
      <w:r w:rsidR="004E2E01">
        <w:t xml:space="preserve"> </w:t>
      </w:r>
      <w:r w:rsidR="00696FC8">
        <w:t xml:space="preserve">Standards </w:t>
      </w:r>
      <w:r w:rsidR="004E2E01">
        <w:t xml:space="preserve">auf dem Weg in die </w:t>
      </w:r>
      <w:r w:rsidR="00A631E1">
        <w:t xml:space="preserve">Welt von </w:t>
      </w:r>
      <w:r w:rsidR="004E2E01">
        <w:t xml:space="preserve">Industrie 4.0 </w:t>
      </w:r>
      <w:r w:rsidR="00696FC8">
        <w:t>an die Hand geben</w:t>
      </w:r>
      <w:r w:rsidR="004E2E01">
        <w:t xml:space="preserve">. </w:t>
      </w:r>
      <w:r w:rsidR="00ED1446">
        <w:t>Diese</w:t>
      </w:r>
      <w:r w:rsidR="004E2E01">
        <w:t xml:space="preserve"> wurden auf der PI-Konferenz </w:t>
      </w:r>
      <w:r w:rsidR="00ED1446">
        <w:t xml:space="preserve">ebenso </w:t>
      </w:r>
      <w:r w:rsidR="004E2E01">
        <w:t>vorgestellt</w:t>
      </w:r>
      <w:r w:rsidR="00ED1446">
        <w:t xml:space="preserve"> wie ein neues Whitepaper rund um das Thema Security.</w:t>
      </w:r>
      <w:r w:rsidR="00AD52BA">
        <w:t xml:space="preserve"> Abgerundet </w:t>
      </w:r>
      <w:r w:rsidR="00A836DD">
        <w:lastRenderedPageBreak/>
        <w:t>wurde</w:t>
      </w:r>
      <w:r w:rsidR="00AD52BA">
        <w:t xml:space="preserve"> das Bild mit </w:t>
      </w:r>
      <w:proofErr w:type="gramStart"/>
      <w:r w:rsidR="00AD52BA">
        <w:t>den</w:t>
      </w:r>
      <w:proofErr w:type="gramEnd"/>
      <w:r w:rsidR="00AD52BA">
        <w:t xml:space="preserve"> Start der 5G Aktivitäten. In </w:t>
      </w:r>
      <w:r w:rsidR="00A836DD">
        <w:t>55</w:t>
      </w:r>
      <w:r w:rsidR="00AD52BA">
        <w:t xml:space="preserve"> Vorträgen und Diskussionen mit Experten konnten die Anwender und Hersteller sich </w:t>
      </w:r>
      <w:r w:rsidR="00A836DD">
        <w:t>konkret</w:t>
      </w:r>
      <w:r w:rsidR="00AD52BA">
        <w:t xml:space="preserve"> </w:t>
      </w:r>
      <w:r w:rsidR="00A836DD">
        <w:t xml:space="preserve">über die </w:t>
      </w:r>
      <w:r w:rsidR="00AD52BA">
        <w:t xml:space="preserve">notwendigen und sinnvollen Entwicklungsschritte </w:t>
      </w:r>
      <w:r w:rsidR="00A836DD">
        <w:t>informieren</w:t>
      </w:r>
      <w:r w:rsidR="00AD52BA">
        <w:t>.</w:t>
      </w:r>
    </w:p>
    <w:p w:rsidR="004E2E01" w:rsidRDefault="00ED1446" w:rsidP="004B43CE">
      <w:pPr>
        <w:spacing w:line="360" w:lineRule="auto"/>
        <w:jc w:val="both"/>
      </w:pPr>
      <w:r>
        <w:t>Und t</w:t>
      </w:r>
      <w:r w:rsidR="000D14E7">
        <w:t xml:space="preserve">rotz aller Arbeiten, die zur Vervollständig des Big Pictures </w:t>
      </w:r>
      <w:r>
        <w:t xml:space="preserve">im Zuge von </w:t>
      </w:r>
      <w:r w:rsidRPr="00ED1446">
        <w:t>PROFINET@</w:t>
      </w:r>
      <w:r w:rsidR="00696FC8">
        <w:t>I4</w:t>
      </w:r>
      <w:r w:rsidRPr="00ED1446">
        <w:t>0</w:t>
      </w:r>
      <w:r>
        <w:t xml:space="preserve"> nötig sind – die wesentlichen Grundlage</w:t>
      </w:r>
      <w:r w:rsidR="0053673C">
        <w:t>n</w:t>
      </w:r>
      <w:r>
        <w:t xml:space="preserve"> hierfür wurden bereits vor Jahrzehnten gelegt. Dazu gehört das verbindliche Einhalten von Standards, die konsequente Entscheidung für </w:t>
      </w:r>
      <w:r w:rsidR="00287A97">
        <w:t xml:space="preserve">eine </w:t>
      </w:r>
      <w:r>
        <w:t xml:space="preserve">modulare </w:t>
      </w:r>
      <w:r w:rsidR="00287A97">
        <w:t>Architektur</w:t>
      </w:r>
      <w:r>
        <w:t xml:space="preserve"> oder die Offenheit für TCP/IP. Dadurch ist es heute überhaupt möglich, </w:t>
      </w:r>
      <w:r w:rsidR="0053673C">
        <w:t>innovative Industrie 4.0-</w:t>
      </w:r>
      <w:r>
        <w:t xml:space="preserve">Konzepte auf bestehende Installationen aufzusetzen und dem Anwender praktikable Lösungen an die Hand zu geben. </w:t>
      </w:r>
    </w:p>
    <w:p w:rsidR="00ED1446" w:rsidRDefault="00C65149" w:rsidP="004B43CE">
      <w:pPr>
        <w:spacing w:line="360" w:lineRule="auto"/>
        <w:jc w:val="both"/>
      </w:pPr>
      <w:r>
        <w:t xml:space="preserve">Dass sich </w:t>
      </w:r>
      <w:r w:rsidR="0053673C">
        <w:t xml:space="preserve">Offenheit auch in Bezug auf </w:t>
      </w:r>
      <w:r w:rsidR="00287A97">
        <w:t>längerfristige Zukunft</w:t>
      </w:r>
      <w:r>
        <w:t xml:space="preserve"> lohnt, zeigten </w:t>
      </w:r>
      <w:r w:rsidR="002D30FF">
        <w:t xml:space="preserve">z. B. </w:t>
      </w:r>
      <w:r>
        <w:t>Vorträge</w:t>
      </w:r>
      <w:r w:rsidR="002D30FF">
        <w:t xml:space="preserve"> über 5G, LNI 4.0, </w:t>
      </w:r>
      <w:r w:rsidR="00287A97">
        <w:t xml:space="preserve">standardisierte </w:t>
      </w:r>
      <w:r w:rsidR="002D30FF">
        <w:t>Informationsmodell</w:t>
      </w:r>
      <w:r w:rsidR="00287A97">
        <w:t>e</w:t>
      </w:r>
      <w:r w:rsidR="002D30FF">
        <w:t xml:space="preserve"> sowie Datensicherheit</w:t>
      </w:r>
      <w:r w:rsidR="00287A97">
        <w:t xml:space="preserve">. </w:t>
      </w:r>
      <w:bookmarkStart w:id="0" w:name="_GoBack"/>
      <w:bookmarkEnd w:id="0"/>
      <w:r w:rsidR="002D30FF">
        <w:t>Auch die Ausführungen von</w:t>
      </w:r>
      <w:r>
        <w:t xml:space="preserve"> dem Bestsellerautor Frank Schätzing</w:t>
      </w:r>
      <w:r w:rsidR="002D30FF">
        <w:t>, der</w:t>
      </w:r>
      <w:r>
        <w:t xml:space="preserve"> einen Ausblick</w:t>
      </w:r>
      <w:r w:rsidR="002D30FF">
        <w:t xml:space="preserve"> gab</w:t>
      </w:r>
      <w:r>
        <w:t>, wie sich künstliche Intelligenz entwickeln kann</w:t>
      </w:r>
      <w:r w:rsidR="002D30FF">
        <w:t>, führte zu überraschenden Impulsen</w:t>
      </w:r>
      <w:r>
        <w:t xml:space="preserve">. </w:t>
      </w:r>
      <w:r w:rsidR="002D30FF">
        <w:t xml:space="preserve">Diese sind sicherlich auch </w:t>
      </w:r>
      <w:r w:rsidR="0053673C">
        <w:t>Inspiration für die nächste PI-</w:t>
      </w:r>
      <w:r w:rsidR="002D30FF">
        <w:t xml:space="preserve">Konferenz </w:t>
      </w:r>
      <w:r w:rsidR="0053673C">
        <w:t>in zwei Jahren.</w:t>
      </w:r>
    </w:p>
    <w:p w:rsidR="000872FF" w:rsidRPr="00BB1AE6" w:rsidRDefault="000872FF" w:rsidP="004F347F">
      <w:pPr>
        <w:spacing w:after="0" w:line="360" w:lineRule="auto"/>
        <w:jc w:val="both"/>
        <w:rPr>
          <w:sz w:val="16"/>
          <w:szCs w:val="16"/>
        </w:rPr>
      </w:pPr>
    </w:p>
    <w:p w:rsidR="000872FF" w:rsidRPr="00E74C76" w:rsidRDefault="000872FF" w:rsidP="000872FF">
      <w:pPr>
        <w:spacing w:after="0" w:line="360" w:lineRule="auto"/>
        <w:jc w:val="center"/>
      </w:pPr>
      <w:r w:rsidRPr="00E74C76">
        <w:t>***</w:t>
      </w:r>
    </w:p>
    <w:p w:rsidR="0078600D" w:rsidRDefault="0078600D" w:rsidP="000872FF">
      <w:pPr>
        <w:spacing w:line="360" w:lineRule="auto"/>
        <w:rPr>
          <w:b/>
        </w:rPr>
      </w:pPr>
      <w:r>
        <w:rPr>
          <w:b/>
        </w:rPr>
        <w:t>Fotos: Impressionen der PI-Konferenz 2019</w:t>
      </w:r>
    </w:p>
    <w:p w:rsidR="00D14462" w:rsidRDefault="00D14462" w:rsidP="000872FF">
      <w:pPr>
        <w:spacing w:line="360" w:lineRule="auto"/>
        <w:rPr>
          <w:b/>
        </w:rPr>
      </w:pPr>
      <w:r>
        <w:rPr>
          <w:noProof/>
          <w:lang w:eastAsia="de-DE"/>
        </w:rPr>
        <w:drawing>
          <wp:inline distT="0" distB="0" distL="0" distR="0" wp14:anchorId="7E494EF6" wp14:editId="5D6741E1">
            <wp:extent cx="4655820" cy="3107669"/>
            <wp:effectExtent l="0" t="0" r="0" b="0"/>
            <wp:docPr id="6" name="Grafik 6" descr="C:\Users\weber.PNONG\AppData\Local\Microsoft\Windows\INetCache\Content.Word\HEC_9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eber.PNONG\AppData\Local\Microsoft\Windows\INetCache\Content.Word\HEC_913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5820" cy="3107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462" w:rsidRDefault="00D14462" w:rsidP="000872FF">
      <w:pPr>
        <w:spacing w:line="360" w:lineRule="auto"/>
        <w:rPr>
          <w:b/>
        </w:rPr>
      </w:pPr>
      <w:r>
        <w:rPr>
          <w:noProof/>
          <w:lang w:eastAsia="de-DE"/>
        </w:rPr>
        <w:lastRenderedPageBreak/>
        <w:drawing>
          <wp:inline distT="0" distB="0" distL="0" distR="0" wp14:anchorId="5D574128" wp14:editId="776B955D">
            <wp:extent cx="4701540" cy="3138186"/>
            <wp:effectExtent l="0" t="0" r="3810" b="5080"/>
            <wp:docPr id="5" name="Grafik 5" descr="C:\Users\weber.PNONG\AppData\Local\Microsoft\Windows\INetCache\Content.Word\HEC_9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eber.PNONG\AppData\Local\Microsoft\Windows\INetCache\Content.Word\HEC_934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1540" cy="3138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2FF" w:rsidRPr="00663C04" w:rsidRDefault="00D14462" w:rsidP="000872FF">
      <w:pPr>
        <w:spacing w:line="360" w:lineRule="auto"/>
        <w:rPr>
          <w:b/>
        </w:rPr>
      </w:pPr>
      <w:r>
        <w:rPr>
          <w:noProof/>
          <w:lang w:eastAsia="de-DE"/>
        </w:rPr>
        <w:drawing>
          <wp:inline distT="0" distB="0" distL="0" distR="0" wp14:anchorId="754DF7F5" wp14:editId="4B2E76DA">
            <wp:extent cx="4701540" cy="3138187"/>
            <wp:effectExtent l="0" t="0" r="3810" b="5080"/>
            <wp:docPr id="3" name="Grafik 3" descr="C:\Users\weber.PNONG\AppData\Local\Microsoft\Windows\INetCache\Content.Word\KIC_5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eber.PNONG\AppData\Local\Microsoft\Windows\INetCache\Content.Word\KIC_595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7280" cy="3142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347F">
        <w:rPr>
          <w:b/>
        </w:rPr>
        <w:br w:type="page"/>
      </w:r>
      <w:r w:rsidR="000872FF" w:rsidRPr="00663C04">
        <w:rPr>
          <w:b/>
        </w:rPr>
        <w:lastRenderedPageBreak/>
        <w:t>Pressekontakt:</w:t>
      </w:r>
      <w:r w:rsidR="000872FF" w:rsidRPr="00663C04">
        <w:rPr>
          <w:b/>
        </w:rPr>
        <w:tab/>
      </w:r>
      <w:r w:rsidR="000872FF" w:rsidRPr="00663C04">
        <w:rPr>
          <w:b/>
        </w:rPr>
        <w:tab/>
      </w:r>
      <w:r w:rsidR="000872FF" w:rsidRPr="00663C04">
        <w:rPr>
          <w:b/>
        </w:rPr>
        <w:tab/>
      </w:r>
      <w:r w:rsidR="000872FF" w:rsidRPr="00663C04">
        <w:rPr>
          <w:b/>
        </w:rPr>
        <w:tab/>
      </w:r>
      <w:r w:rsidR="000872FF" w:rsidRPr="00663C04">
        <w:rPr>
          <w:b/>
        </w:rPr>
        <w:tab/>
      </w:r>
      <w:r w:rsidR="000872FF" w:rsidRPr="00663C04">
        <w:rPr>
          <w:b/>
        </w:rPr>
        <w:tab/>
      </w:r>
      <w:r w:rsidR="000872FF" w:rsidRPr="00663C04">
        <w:rPr>
          <w:b/>
        </w:rPr>
        <w:tab/>
      </w:r>
    </w:p>
    <w:p w:rsidR="00171F79" w:rsidRDefault="00171F79" w:rsidP="000872FF">
      <w:pPr>
        <w:spacing w:after="0" w:line="360" w:lineRule="auto"/>
      </w:pPr>
      <w:r>
        <w:t>PI (PROFIBUS &amp; PROFINET International)</w:t>
      </w:r>
    </w:p>
    <w:p w:rsidR="000872FF" w:rsidRPr="00663C04" w:rsidRDefault="000872FF" w:rsidP="000872FF">
      <w:pPr>
        <w:spacing w:after="0" w:line="360" w:lineRule="auto"/>
      </w:pPr>
      <w:r w:rsidRPr="00663C04">
        <w:t>PROFI</w:t>
      </w:r>
      <w:r w:rsidR="00171F79">
        <w:t>BUS Nutzerorganisation e. V.</w:t>
      </w:r>
    </w:p>
    <w:p w:rsidR="000872FF" w:rsidRPr="00663C04" w:rsidRDefault="000872FF" w:rsidP="000872FF">
      <w:pPr>
        <w:spacing w:after="0" w:line="360" w:lineRule="auto"/>
      </w:pPr>
      <w:smartTag w:uri="urn:schemas-microsoft-com:office:smarttags" w:element="PersonName">
        <w:r w:rsidRPr="00663C04">
          <w:t>Barbara Weber</w:t>
        </w:r>
      </w:smartTag>
    </w:p>
    <w:p w:rsidR="000872FF" w:rsidRPr="00663C04" w:rsidRDefault="000872FF" w:rsidP="000872FF">
      <w:pPr>
        <w:pStyle w:val="berschrift4"/>
        <w:spacing w:before="0" w:after="0" w:line="360" w:lineRule="auto"/>
        <w:rPr>
          <w:rFonts w:ascii="Myriad Pro" w:hAnsi="Myriad Pro"/>
          <w:b w:val="0"/>
          <w:sz w:val="22"/>
          <w:szCs w:val="22"/>
        </w:rPr>
      </w:pPr>
      <w:r w:rsidRPr="00663C04">
        <w:rPr>
          <w:rFonts w:ascii="Myriad Pro" w:hAnsi="Myriad Pro"/>
          <w:b w:val="0"/>
          <w:sz w:val="22"/>
          <w:szCs w:val="22"/>
        </w:rPr>
        <w:t>Haid-und-Neu-Str. 7</w:t>
      </w:r>
    </w:p>
    <w:p w:rsidR="000872FF" w:rsidRPr="00663C04" w:rsidRDefault="000872FF" w:rsidP="000872FF">
      <w:pPr>
        <w:pStyle w:val="berschrift4"/>
        <w:spacing w:before="0" w:after="0" w:line="360" w:lineRule="auto"/>
        <w:rPr>
          <w:rFonts w:ascii="Myriad Pro" w:hAnsi="Myriad Pro"/>
          <w:b w:val="0"/>
          <w:sz w:val="22"/>
          <w:szCs w:val="22"/>
        </w:rPr>
      </w:pPr>
      <w:r w:rsidRPr="00663C04">
        <w:rPr>
          <w:rFonts w:ascii="Myriad Pro" w:hAnsi="Myriad Pro"/>
          <w:b w:val="0"/>
          <w:sz w:val="22"/>
          <w:szCs w:val="22"/>
        </w:rPr>
        <w:t>D-76131 Karlsruhe</w:t>
      </w:r>
    </w:p>
    <w:p w:rsidR="000872FF" w:rsidRPr="00B54763" w:rsidRDefault="000872FF" w:rsidP="000872FF">
      <w:pPr>
        <w:spacing w:after="0" w:line="360" w:lineRule="auto"/>
        <w:rPr>
          <w:lang w:val="en-US"/>
        </w:rPr>
      </w:pPr>
      <w:r w:rsidRPr="00B54763">
        <w:rPr>
          <w:lang w:val="en-US"/>
        </w:rPr>
        <w:t>Tel.: 07 21 /96 58 - 5 49</w:t>
      </w:r>
    </w:p>
    <w:p w:rsidR="000872FF" w:rsidRPr="00B54763" w:rsidRDefault="000872FF" w:rsidP="000872FF">
      <w:pPr>
        <w:pStyle w:val="berschrift4"/>
        <w:spacing w:before="0" w:after="0" w:line="360" w:lineRule="auto"/>
        <w:rPr>
          <w:rFonts w:ascii="Myriad Pro" w:hAnsi="Myriad Pro"/>
          <w:b w:val="0"/>
          <w:sz w:val="22"/>
          <w:szCs w:val="22"/>
          <w:lang w:val="en-US"/>
        </w:rPr>
      </w:pPr>
      <w:r w:rsidRPr="00B54763">
        <w:rPr>
          <w:rFonts w:ascii="Myriad Pro" w:hAnsi="Myriad Pro"/>
          <w:b w:val="0"/>
          <w:sz w:val="22"/>
          <w:szCs w:val="22"/>
          <w:lang w:val="en-US"/>
        </w:rPr>
        <w:t>Fax: 07 21 / 96 58 - 5 89</w:t>
      </w:r>
    </w:p>
    <w:p w:rsidR="000872FF" w:rsidRPr="00B54763" w:rsidRDefault="000872FF" w:rsidP="000872FF">
      <w:pPr>
        <w:spacing w:after="0" w:line="360" w:lineRule="auto"/>
        <w:rPr>
          <w:lang w:val="en-US"/>
        </w:rPr>
      </w:pPr>
      <w:r w:rsidRPr="00B54763">
        <w:rPr>
          <w:lang w:val="en-US"/>
        </w:rPr>
        <w:t>Barbara.Weber@profibus.com</w:t>
      </w:r>
    </w:p>
    <w:p w:rsidR="000872FF" w:rsidRPr="00663C04" w:rsidRDefault="00D86751" w:rsidP="000872FF">
      <w:pPr>
        <w:spacing w:after="0" w:line="360" w:lineRule="auto"/>
      </w:pPr>
      <w:hyperlink r:id="rId13" w:history="1">
        <w:r w:rsidR="000872FF" w:rsidRPr="00663C04">
          <w:rPr>
            <w:rStyle w:val="Hyperlink"/>
          </w:rPr>
          <w:t>http://www.PROFIBUS.com</w:t>
        </w:r>
      </w:hyperlink>
    </w:p>
    <w:p w:rsidR="000872FF" w:rsidRPr="00663C04" w:rsidRDefault="000872FF" w:rsidP="000872FF">
      <w:pPr>
        <w:spacing w:after="0" w:line="360" w:lineRule="auto"/>
        <w:rPr>
          <w:rFonts w:ascii="Arial" w:hAnsi="Arial" w:cs="Arial"/>
        </w:rPr>
      </w:pPr>
      <w:r w:rsidRPr="00663C04">
        <w:br/>
      </w:r>
      <w:r w:rsidR="006B14CC">
        <w:t>Die</w:t>
      </w:r>
      <w:r w:rsidRPr="00663C04">
        <w:t xml:space="preserve"> Pressemitteilung liegt unter </w:t>
      </w:r>
      <w:hyperlink r:id="rId14" w:history="1">
        <w:r w:rsidRPr="00663C04">
          <w:rPr>
            <w:rStyle w:val="Hyperlink"/>
          </w:rPr>
          <w:t>www.profibus.com</w:t>
        </w:r>
      </w:hyperlink>
      <w:r w:rsidRPr="00663C04">
        <w:t xml:space="preserve"> zum Download für Sie bereit.</w:t>
      </w:r>
    </w:p>
    <w:p w:rsidR="00C830D7" w:rsidRPr="00F95002" w:rsidRDefault="00C830D7" w:rsidP="000872FF">
      <w:pPr>
        <w:pStyle w:val="Lauftext"/>
        <w:jc w:val="left"/>
      </w:pPr>
    </w:p>
    <w:sectPr w:rsidR="00C830D7" w:rsidRPr="00F95002" w:rsidSect="001D723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3306" w:right="1418" w:bottom="284" w:left="1418" w:header="2835" w:footer="567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09264FB" w15:done="0"/>
  <w15:commentEx w15:paraId="2581671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09264FB" w16cid:durableId="20436223"/>
  <w16cid:commentId w16cid:paraId="25816710" w16cid:durableId="2043652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87B" w:rsidRDefault="00BD587B" w:rsidP="00FF4B6C">
      <w:pPr>
        <w:spacing w:after="0" w:line="240" w:lineRule="auto"/>
      </w:pPr>
      <w:r>
        <w:separator/>
      </w:r>
    </w:p>
  </w:endnote>
  <w:endnote w:type="continuationSeparator" w:id="0">
    <w:p w:rsidR="00BD587B" w:rsidRDefault="00BD587B" w:rsidP="00FF4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B7C" w:rsidRDefault="00EC4B7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76F" w:rsidRPr="00505185" w:rsidRDefault="00E27060" w:rsidP="00505185">
    <w:pPr>
      <w:pStyle w:val="Fuzeile"/>
    </w:pPr>
    <w:r w:rsidRPr="00E27060">
      <w:t xml:space="preserve">Seite </w:t>
    </w:r>
    <w:r w:rsidRPr="00E27060">
      <w:fldChar w:fldCharType="begin"/>
    </w:r>
    <w:r w:rsidRPr="00E27060">
      <w:instrText>PAGE</w:instrText>
    </w:r>
    <w:r w:rsidRPr="00E27060">
      <w:fldChar w:fldCharType="separate"/>
    </w:r>
    <w:r w:rsidR="00D86751">
      <w:rPr>
        <w:noProof/>
      </w:rPr>
      <w:t>2</w:t>
    </w:r>
    <w:r w:rsidRPr="00E27060">
      <w:fldChar w:fldCharType="end"/>
    </w:r>
    <w:r w:rsidRPr="00E27060">
      <w:t xml:space="preserve"> von </w:t>
    </w:r>
    <w:r w:rsidRPr="00E27060">
      <w:fldChar w:fldCharType="begin"/>
    </w:r>
    <w:r w:rsidRPr="00E27060">
      <w:instrText>NUMPAGES</w:instrText>
    </w:r>
    <w:r w:rsidRPr="00E27060">
      <w:fldChar w:fldCharType="separate"/>
    </w:r>
    <w:r w:rsidR="00D86751">
      <w:rPr>
        <w:noProof/>
      </w:rPr>
      <w:t>4</w:t>
    </w:r>
    <w:r w:rsidRPr="00E27060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A07" w:rsidRPr="00A30A07" w:rsidRDefault="00A30A07" w:rsidP="00A30A07">
    <w:pPr>
      <w:tabs>
        <w:tab w:val="left" w:pos="340"/>
        <w:tab w:val="right" w:pos="2200"/>
        <w:tab w:val="right" w:pos="2400"/>
        <w:tab w:val="right" w:pos="2840"/>
      </w:tabs>
      <w:autoSpaceDE w:val="0"/>
      <w:autoSpaceDN w:val="0"/>
      <w:adjustRightInd w:val="0"/>
      <w:spacing w:after="0" w:line="200" w:lineRule="atLeast"/>
      <w:ind w:left="-709" w:right="-711"/>
      <w:jc w:val="center"/>
      <w:textAlignment w:val="center"/>
      <w:rPr>
        <w:rFonts w:ascii="Arial" w:hAnsi="Arial" w:cs="Arial"/>
        <w:color w:val="5B5D6B"/>
        <w:sz w:val="14"/>
        <w:szCs w:val="14"/>
      </w:rPr>
    </w:pPr>
    <w:r w:rsidRPr="00A30A07">
      <w:rPr>
        <w:rFonts w:ascii="Arial" w:hAnsi="Arial" w:cs="Arial"/>
        <w:b/>
        <w:caps/>
        <w:color w:val="5B5D6B"/>
        <w:sz w:val="14"/>
        <w:szCs w:val="14"/>
      </w:rPr>
      <w:t>Profibus</w:t>
    </w:r>
    <w:r w:rsidRPr="00A30A07">
      <w:rPr>
        <w:rFonts w:ascii="Arial" w:hAnsi="Arial" w:cs="Arial"/>
        <w:b/>
        <w:color w:val="5B5D6B"/>
        <w:sz w:val="14"/>
        <w:szCs w:val="14"/>
      </w:rPr>
      <w:t xml:space="preserve"> Nutzerorganisation e.V.</w:t>
    </w:r>
    <w:r w:rsidRPr="00A30A07">
      <w:rPr>
        <w:rFonts w:ascii="Arial" w:hAnsi="Arial" w:cs="Arial"/>
        <w:color w:val="5B5D6B"/>
        <w:sz w:val="14"/>
        <w:szCs w:val="14"/>
      </w:rPr>
      <w:t xml:space="preserve"> • Haid-und-Neu-Str. 7 • 76131 Karlsruhe • Tel.: +49 721 96 58 590 • Fax :+49 721 96 58 589 • Mail: info@profibus.com</w:t>
    </w:r>
  </w:p>
  <w:p w:rsidR="00A30A07" w:rsidRPr="00A30A07" w:rsidRDefault="00A30A07" w:rsidP="00A30A07">
    <w:pPr>
      <w:tabs>
        <w:tab w:val="center" w:pos="4536"/>
        <w:tab w:val="right" w:pos="9072"/>
      </w:tabs>
      <w:spacing w:after="0" w:line="200" w:lineRule="atLeast"/>
      <w:ind w:left="-709" w:right="-711"/>
      <w:jc w:val="center"/>
      <w:rPr>
        <w:rFonts w:ascii="Arial" w:hAnsi="Arial" w:cs="Arial"/>
        <w:sz w:val="14"/>
        <w:szCs w:val="14"/>
      </w:rPr>
    </w:pPr>
    <w:r w:rsidRPr="00A30A07">
      <w:rPr>
        <w:rFonts w:ascii="Arial" w:hAnsi="Arial" w:cs="Arial"/>
        <w:b/>
        <w:color w:val="5B5D6B"/>
        <w:sz w:val="14"/>
        <w:szCs w:val="14"/>
      </w:rPr>
      <w:t>Vorstand:</w:t>
    </w:r>
    <w:r w:rsidRPr="00A30A07">
      <w:rPr>
        <w:rFonts w:ascii="Arial" w:hAnsi="Arial" w:cs="Arial"/>
        <w:color w:val="5B5D6B"/>
        <w:sz w:val="14"/>
        <w:szCs w:val="14"/>
      </w:rPr>
      <w:t xml:space="preserve"> Karsten Schneider, (Vorsitzender) • Prof. Dr. Frithjof Klasen • </w:t>
    </w:r>
    <w:r w:rsidR="00B57BA7">
      <w:rPr>
        <w:rFonts w:ascii="Arial" w:hAnsi="Arial" w:cs="Arial"/>
        <w:color w:val="5B5D6B"/>
        <w:sz w:val="14"/>
        <w:szCs w:val="14"/>
      </w:rPr>
      <w:t xml:space="preserve">Dr. Jörg </w:t>
    </w:r>
    <w:proofErr w:type="spellStart"/>
    <w:r w:rsidR="00B57BA7">
      <w:rPr>
        <w:rFonts w:ascii="Arial" w:hAnsi="Arial" w:cs="Arial"/>
        <w:color w:val="5B5D6B"/>
        <w:sz w:val="14"/>
        <w:szCs w:val="14"/>
      </w:rPr>
      <w:t>Hähniche</w:t>
    </w:r>
    <w:proofErr w:type="spellEnd"/>
    <w:r w:rsidRPr="00A30A07">
      <w:rPr>
        <w:rFonts w:ascii="Arial" w:hAnsi="Arial" w:cs="Arial"/>
        <w:color w:val="5B5D6B"/>
        <w:sz w:val="14"/>
        <w:szCs w:val="14"/>
      </w:rPr>
      <w:t xml:space="preserve"> • </w:t>
    </w:r>
    <w:r w:rsidR="00914E96">
      <w:rPr>
        <w:rFonts w:ascii="Arial" w:hAnsi="Arial" w:cs="Arial"/>
        <w:b/>
        <w:color w:val="5B5D6B"/>
        <w:sz w:val="14"/>
        <w:szCs w:val="14"/>
      </w:rPr>
      <w:t>Amtsgericht</w:t>
    </w:r>
    <w:r w:rsidRPr="00A30A07">
      <w:rPr>
        <w:rFonts w:ascii="Arial" w:hAnsi="Arial" w:cs="Arial"/>
        <w:b/>
        <w:color w:val="5B5D6B"/>
        <w:sz w:val="14"/>
        <w:szCs w:val="14"/>
      </w:rPr>
      <w:t xml:space="preserve"> Mannheim</w:t>
    </w:r>
    <w:r w:rsidRPr="00A30A07">
      <w:rPr>
        <w:rFonts w:ascii="Arial" w:hAnsi="Arial" w:cs="Arial"/>
        <w:color w:val="5B5D6B"/>
        <w:sz w:val="14"/>
        <w:szCs w:val="14"/>
      </w:rPr>
      <w:t xml:space="preserve"> • Reg-Nr. </w:t>
    </w:r>
    <w:r w:rsidR="00D72CDB">
      <w:rPr>
        <w:rFonts w:ascii="Arial" w:hAnsi="Arial" w:cs="Arial"/>
        <w:color w:val="5B5D6B"/>
        <w:sz w:val="14"/>
        <w:szCs w:val="14"/>
      </w:rPr>
      <w:t xml:space="preserve">VR </w:t>
    </w:r>
    <w:r w:rsidRPr="00A30A07">
      <w:rPr>
        <w:rFonts w:ascii="Arial" w:hAnsi="Arial" w:cs="Arial"/>
        <w:color w:val="5B5D6B"/>
        <w:sz w:val="14"/>
        <w:szCs w:val="14"/>
      </w:rPr>
      <w:t>102541</w:t>
    </w:r>
  </w:p>
  <w:p w:rsidR="00C830D7" w:rsidRPr="00A30A07" w:rsidRDefault="00C830D7" w:rsidP="00A30A0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87B" w:rsidRDefault="00BD587B" w:rsidP="00FF4B6C">
      <w:pPr>
        <w:spacing w:after="0" w:line="240" w:lineRule="auto"/>
      </w:pPr>
      <w:r>
        <w:separator/>
      </w:r>
    </w:p>
  </w:footnote>
  <w:footnote w:type="continuationSeparator" w:id="0">
    <w:p w:rsidR="00BD587B" w:rsidRDefault="00BD587B" w:rsidP="00FF4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B7C" w:rsidRDefault="00EC4B7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76F" w:rsidRPr="00F95002" w:rsidRDefault="004F347F" w:rsidP="00FF4B6C">
    <w:pPr>
      <w:pStyle w:val="Lauftext"/>
      <w:spacing w:line="240" w:lineRule="auto"/>
      <w:jc w:val="left"/>
      <w:rPr>
        <w:rFonts w:ascii="Arial" w:hAnsi="Arial" w:cs="Arial"/>
        <w:color w:val="5B5D6B"/>
        <w:sz w:val="14"/>
        <w:szCs w:val="14"/>
      </w:rPr>
    </w:pPr>
    <w:r>
      <w:rPr>
        <w:rFonts w:ascii="Arial" w:hAnsi="Arial" w:cs="Arial"/>
        <w:noProof/>
        <w:lang w:eastAsia="de-DE"/>
      </w:rPr>
      <w:drawing>
        <wp:anchor distT="0" distB="0" distL="114300" distR="114300" simplePos="0" relativeHeight="251657216" behindDoc="0" locked="0" layoutInCell="1" allowOverlap="1" wp14:anchorId="0CBDA024" wp14:editId="61B53BD9">
          <wp:simplePos x="0" y="0"/>
          <wp:positionH relativeFrom="page">
            <wp:posOffset>5184775</wp:posOffset>
          </wp:positionH>
          <wp:positionV relativeFrom="page">
            <wp:posOffset>993775</wp:posOffset>
          </wp:positionV>
          <wp:extent cx="1581150" cy="647700"/>
          <wp:effectExtent l="0" t="0" r="0" b="0"/>
          <wp:wrapNone/>
          <wp:docPr id="4" name="Bild 4" descr="Brief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ief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882" w:rsidRPr="00580BBB" w:rsidRDefault="004F347F" w:rsidP="000872FF">
    <w:pPr>
      <w:pStyle w:val="Lauftext"/>
      <w:spacing w:line="240" w:lineRule="auto"/>
      <w:jc w:val="left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00C5EB92" wp14:editId="43EAFD8E">
          <wp:simplePos x="0" y="0"/>
          <wp:positionH relativeFrom="page">
            <wp:posOffset>5184775</wp:posOffset>
          </wp:positionH>
          <wp:positionV relativeFrom="page">
            <wp:posOffset>993775</wp:posOffset>
          </wp:positionV>
          <wp:extent cx="1581150" cy="647700"/>
          <wp:effectExtent l="0" t="0" r="0" b="0"/>
          <wp:wrapNone/>
          <wp:docPr id="7" name="Bild 7" descr="Brief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rief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letter.jpg" style="width:8pt;height:4pt;visibility:visible" o:bullet="t">
        <v:imagedata r:id="rId1" o:title="letter"/>
      </v:shape>
    </w:pict>
  </w:numPicBullet>
  <w:numPicBullet w:numPicBulletId="1">
    <w:pict>
      <v:shape id="_x0000_i1027" type="#_x0000_t75" alt="phone.jpg" style="width:11.2pt;height:8pt;visibility:visible" o:bullet="t">
        <v:imagedata r:id="rId2" o:title="phone"/>
      </v:shape>
    </w:pict>
  </w:numPicBullet>
  <w:numPicBullet w:numPicBulletId="2">
    <w:pict>
      <v:shape id="_x0000_i1028" type="#_x0000_t75" style="width:11.2pt;height:6.8pt" o:bullet="t">
        <v:imagedata r:id="rId3" o:title="Brief_Phone"/>
      </v:shape>
    </w:pict>
  </w:numPicBullet>
  <w:abstractNum w:abstractNumId="0">
    <w:nsid w:val="13456496"/>
    <w:multiLevelType w:val="multilevel"/>
    <w:tmpl w:val="0407001D"/>
    <w:styleLink w:val="DAberschrift1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/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34720CE"/>
    <w:multiLevelType w:val="hybridMultilevel"/>
    <w:tmpl w:val="67968572"/>
    <w:lvl w:ilvl="0" w:tplc="06F064EA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9EA168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721AC73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A10F93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E827EF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2218570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5832F6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6D6252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E0B4F98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">
    <w:nsid w:val="646C3C77"/>
    <w:multiLevelType w:val="hybridMultilevel"/>
    <w:tmpl w:val="47ACF63A"/>
    <w:lvl w:ilvl="0" w:tplc="1756C766">
      <w:start w:val="25"/>
      <w:numFmt w:val="bullet"/>
      <w:lvlText w:val="-"/>
      <w:lvlJc w:val="left"/>
      <w:pPr>
        <w:ind w:left="720" w:hanging="360"/>
      </w:pPr>
      <w:rPr>
        <w:rFonts w:ascii="Myriad Pro" w:eastAsia="Myriad Pro" w:hAnsi="Myriad Pro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Xaver Schmidt">
    <w15:presenceInfo w15:providerId="AD" w15:userId="S::xaver.schmidt@siemens.com::9f41e79a-f449-4dd4-b7c6-6b7b1f761637"/>
  </w15:person>
  <w15:person w15:author="Schmidt, Xaver (DF FA AS E&amp;C-PRM 6)">
    <w15:presenceInfo w15:providerId="AD" w15:userId="S::xaver.schmidt@siemens.com::9f41e79a-f449-4dd4-b7c6-6b7b1f7616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47F"/>
    <w:rsid w:val="00030369"/>
    <w:rsid w:val="00054323"/>
    <w:rsid w:val="000603F6"/>
    <w:rsid w:val="000872FF"/>
    <w:rsid w:val="000920E3"/>
    <w:rsid w:val="000D14E7"/>
    <w:rsid w:val="00105882"/>
    <w:rsid w:val="00171F79"/>
    <w:rsid w:val="001C72B2"/>
    <w:rsid w:val="001D58B8"/>
    <w:rsid w:val="001D7239"/>
    <w:rsid w:val="00226748"/>
    <w:rsid w:val="00287A97"/>
    <w:rsid w:val="00296315"/>
    <w:rsid w:val="002C3955"/>
    <w:rsid w:val="002C3FAF"/>
    <w:rsid w:val="002D30FF"/>
    <w:rsid w:val="002E6D3C"/>
    <w:rsid w:val="0032356B"/>
    <w:rsid w:val="003300C5"/>
    <w:rsid w:val="003817B1"/>
    <w:rsid w:val="003F03EE"/>
    <w:rsid w:val="0044059F"/>
    <w:rsid w:val="0046576F"/>
    <w:rsid w:val="0046660B"/>
    <w:rsid w:val="004A0D45"/>
    <w:rsid w:val="004B43CE"/>
    <w:rsid w:val="004E2E01"/>
    <w:rsid w:val="004E370F"/>
    <w:rsid w:val="004E5E1D"/>
    <w:rsid w:val="004F1630"/>
    <w:rsid w:val="004F1B5F"/>
    <w:rsid w:val="004F347F"/>
    <w:rsid w:val="004F5638"/>
    <w:rsid w:val="00505185"/>
    <w:rsid w:val="0053673C"/>
    <w:rsid w:val="005473EA"/>
    <w:rsid w:val="00580BBB"/>
    <w:rsid w:val="005D101A"/>
    <w:rsid w:val="005D6601"/>
    <w:rsid w:val="00601187"/>
    <w:rsid w:val="0060395E"/>
    <w:rsid w:val="00612A30"/>
    <w:rsid w:val="006659D0"/>
    <w:rsid w:val="006661CF"/>
    <w:rsid w:val="00685610"/>
    <w:rsid w:val="006960BD"/>
    <w:rsid w:val="00696FC8"/>
    <w:rsid w:val="006B14CC"/>
    <w:rsid w:val="006C6CB7"/>
    <w:rsid w:val="00730555"/>
    <w:rsid w:val="0074000F"/>
    <w:rsid w:val="0076096C"/>
    <w:rsid w:val="0078600D"/>
    <w:rsid w:val="0079369F"/>
    <w:rsid w:val="007C2CC2"/>
    <w:rsid w:val="007E3A9A"/>
    <w:rsid w:val="007E7FD6"/>
    <w:rsid w:val="00821D90"/>
    <w:rsid w:val="0084592B"/>
    <w:rsid w:val="008554C9"/>
    <w:rsid w:val="00857653"/>
    <w:rsid w:val="008A66BB"/>
    <w:rsid w:val="00911195"/>
    <w:rsid w:val="00914E96"/>
    <w:rsid w:val="009223C9"/>
    <w:rsid w:val="009257D2"/>
    <w:rsid w:val="00932302"/>
    <w:rsid w:val="00932E5F"/>
    <w:rsid w:val="00962D44"/>
    <w:rsid w:val="009716B1"/>
    <w:rsid w:val="009751F6"/>
    <w:rsid w:val="00991474"/>
    <w:rsid w:val="009E5CC4"/>
    <w:rsid w:val="00A23CAB"/>
    <w:rsid w:val="00A30A07"/>
    <w:rsid w:val="00A5633E"/>
    <w:rsid w:val="00A631E1"/>
    <w:rsid w:val="00A836DD"/>
    <w:rsid w:val="00AC78DC"/>
    <w:rsid w:val="00AD52BA"/>
    <w:rsid w:val="00B359C4"/>
    <w:rsid w:val="00B54763"/>
    <w:rsid w:val="00B57BA7"/>
    <w:rsid w:val="00BB1AE6"/>
    <w:rsid w:val="00BD587B"/>
    <w:rsid w:val="00C305C0"/>
    <w:rsid w:val="00C65149"/>
    <w:rsid w:val="00C830D7"/>
    <w:rsid w:val="00C90E8E"/>
    <w:rsid w:val="00CF2E1A"/>
    <w:rsid w:val="00CF5E5E"/>
    <w:rsid w:val="00D14462"/>
    <w:rsid w:val="00D24D52"/>
    <w:rsid w:val="00D72CDB"/>
    <w:rsid w:val="00D77366"/>
    <w:rsid w:val="00D86751"/>
    <w:rsid w:val="00DA60E9"/>
    <w:rsid w:val="00E27060"/>
    <w:rsid w:val="00E4072C"/>
    <w:rsid w:val="00E52794"/>
    <w:rsid w:val="00E74C76"/>
    <w:rsid w:val="00E8535D"/>
    <w:rsid w:val="00E86744"/>
    <w:rsid w:val="00EA1EBC"/>
    <w:rsid w:val="00EC1EB3"/>
    <w:rsid w:val="00EC3E8E"/>
    <w:rsid w:val="00EC4B7C"/>
    <w:rsid w:val="00ED1446"/>
    <w:rsid w:val="00ED6292"/>
    <w:rsid w:val="00F554B6"/>
    <w:rsid w:val="00F640A1"/>
    <w:rsid w:val="00F6675F"/>
    <w:rsid w:val="00F8399F"/>
    <w:rsid w:val="00F95002"/>
    <w:rsid w:val="00FC5B33"/>
    <w:rsid w:val="00FD7BA1"/>
    <w:rsid w:val="00FF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0569D6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yriad Pro" w:eastAsia="Myriad Pro" w:hAnsi="Myriad Pro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A1EBC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0872FF"/>
    <w:pPr>
      <w:keepNext/>
      <w:spacing w:after="0" w:line="360" w:lineRule="auto"/>
      <w:jc w:val="center"/>
      <w:outlineLvl w:val="0"/>
    </w:pPr>
    <w:rPr>
      <w:b/>
    </w:rPr>
  </w:style>
  <w:style w:type="paragraph" w:styleId="berschrift4">
    <w:name w:val="heading 4"/>
    <w:basedOn w:val="Standard"/>
    <w:next w:val="Standard"/>
    <w:qFormat/>
    <w:rsid w:val="000872F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DAberschrift1">
    <w:name w:val="DA Überschrift 1"/>
    <w:basedOn w:val="KeineListe"/>
    <w:rsid w:val="001C72B2"/>
    <w:pPr>
      <w:numPr>
        <w:numId w:val="1"/>
      </w:numPr>
    </w:pPr>
  </w:style>
  <w:style w:type="paragraph" w:styleId="Kopfzeile">
    <w:name w:val="header"/>
    <w:basedOn w:val="Standard"/>
    <w:link w:val="KopfzeileZchn"/>
    <w:uiPriority w:val="99"/>
    <w:unhideWhenUsed/>
    <w:rsid w:val="00FF4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4B6C"/>
  </w:style>
  <w:style w:type="paragraph" w:styleId="Fuzeile">
    <w:name w:val="footer"/>
    <w:basedOn w:val="Standard"/>
    <w:link w:val="FuzeileZchn"/>
    <w:uiPriority w:val="99"/>
    <w:unhideWhenUsed/>
    <w:rsid w:val="00505185"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hAnsi="Arial" w:cs="Arial"/>
      <w:sz w:val="14"/>
      <w:szCs w:val="14"/>
    </w:rPr>
  </w:style>
  <w:style w:type="character" w:customStyle="1" w:styleId="FuzeileZchn">
    <w:name w:val="Fußzeile Zchn"/>
    <w:link w:val="Fuzeile"/>
    <w:uiPriority w:val="99"/>
    <w:rsid w:val="00505185"/>
    <w:rPr>
      <w:rFonts w:ascii="Arial" w:hAnsi="Arial" w:cs="Arial"/>
      <w:sz w:val="14"/>
      <w:szCs w:val="1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4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F4B6C"/>
    <w:rPr>
      <w:rFonts w:ascii="Tahoma" w:hAnsi="Tahoma" w:cs="Tahoma"/>
      <w:sz w:val="16"/>
      <w:szCs w:val="16"/>
    </w:rPr>
  </w:style>
  <w:style w:type="paragraph" w:customStyle="1" w:styleId="Lauftext">
    <w:name w:val="Lauftext"/>
    <w:basedOn w:val="Standard"/>
    <w:uiPriority w:val="99"/>
    <w:rsid w:val="00FF4B6C"/>
    <w:pPr>
      <w:autoSpaceDE w:val="0"/>
      <w:autoSpaceDN w:val="0"/>
      <w:adjustRightInd w:val="0"/>
      <w:spacing w:after="0" w:line="300" w:lineRule="atLeast"/>
      <w:jc w:val="both"/>
      <w:textAlignment w:val="center"/>
    </w:pPr>
    <w:rPr>
      <w:rFonts w:ascii="Myriad Pro Light" w:hAnsi="Myriad Pro Light" w:cs="Myriad Pro Light"/>
      <w:color w:val="000000"/>
      <w:sz w:val="24"/>
      <w:szCs w:val="24"/>
    </w:rPr>
  </w:style>
  <w:style w:type="character" w:customStyle="1" w:styleId="Zeichenformat1">
    <w:name w:val="Zeichenformat 1"/>
    <w:uiPriority w:val="99"/>
    <w:rsid w:val="00FF4B6C"/>
  </w:style>
  <w:style w:type="character" w:styleId="Platzhaltertext">
    <w:name w:val="Placeholder Text"/>
    <w:uiPriority w:val="99"/>
    <w:semiHidden/>
    <w:rsid w:val="00FF4B6C"/>
    <w:rPr>
      <w:color w:val="808080"/>
    </w:rPr>
  </w:style>
  <w:style w:type="paragraph" w:styleId="KeinLeerraum">
    <w:name w:val="No Spacing"/>
    <w:link w:val="KeinLeerraumZchn"/>
    <w:uiPriority w:val="1"/>
    <w:qFormat/>
    <w:rsid w:val="00E4072C"/>
    <w:rPr>
      <w:rFonts w:ascii="Calibri" w:eastAsia="Times New Roman" w:hAnsi="Calibri"/>
      <w:sz w:val="22"/>
      <w:szCs w:val="22"/>
      <w:lang w:eastAsia="en-US"/>
    </w:rPr>
  </w:style>
  <w:style w:type="character" w:customStyle="1" w:styleId="KeinLeerraumZchn">
    <w:name w:val="Kein Leerraum Zchn"/>
    <w:link w:val="KeinLeerraum"/>
    <w:uiPriority w:val="1"/>
    <w:rsid w:val="00E4072C"/>
    <w:rPr>
      <w:rFonts w:ascii="Calibri" w:eastAsia="Times New Roman" w:hAnsi="Calibri"/>
      <w:sz w:val="22"/>
      <w:szCs w:val="22"/>
      <w:lang w:val="de-DE" w:eastAsia="en-US" w:bidi="ar-SA"/>
    </w:rPr>
  </w:style>
  <w:style w:type="character" w:styleId="Hyperlink">
    <w:name w:val="Hyperlink"/>
    <w:rsid w:val="000872FF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D1446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96FC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96FC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96FC8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96FC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96FC8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yriad Pro" w:eastAsia="Myriad Pro" w:hAnsi="Myriad Pro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A1EBC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0872FF"/>
    <w:pPr>
      <w:keepNext/>
      <w:spacing w:after="0" w:line="360" w:lineRule="auto"/>
      <w:jc w:val="center"/>
      <w:outlineLvl w:val="0"/>
    </w:pPr>
    <w:rPr>
      <w:b/>
    </w:rPr>
  </w:style>
  <w:style w:type="paragraph" w:styleId="berschrift4">
    <w:name w:val="heading 4"/>
    <w:basedOn w:val="Standard"/>
    <w:next w:val="Standard"/>
    <w:qFormat/>
    <w:rsid w:val="000872F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DAberschrift1">
    <w:name w:val="DA Überschrift 1"/>
    <w:basedOn w:val="KeineListe"/>
    <w:rsid w:val="001C72B2"/>
    <w:pPr>
      <w:numPr>
        <w:numId w:val="1"/>
      </w:numPr>
    </w:pPr>
  </w:style>
  <w:style w:type="paragraph" w:styleId="Kopfzeile">
    <w:name w:val="header"/>
    <w:basedOn w:val="Standard"/>
    <w:link w:val="KopfzeileZchn"/>
    <w:uiPriority w:val="99"/>
    <w:unhideWhenUsed/>
    <w:rsid w:val="00FF4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4B6C"/>
  </w:style>
  <w:style w:type="paragraph" w:styleId="Fuzeile">
    <w:name w:val="footer"/>
    <w:basedOn w:val="Standard"/>
    <w:link w:val="FuzeileZchn"/>
    <w:uiPriority w:val="99"/>
    <w:unhideWhenUsed/>
    <w:rsid w:val="00505185"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hAnsi="Arial" w:cs="Arial"/>
      <w:sz w:val="14"/>
      <w:szCs w:val="14"/>
    </w:rPr>
  </w:style>
  <w:style w:type="character" w:customStyle="1" w:styleId="FuzeileZchn">
    <w:name w:val="Fußzeile Zchn"/>
    <w:link w:val="Fuzeile"/>
    <w:uiPriority w:val="99"/>
    <w:rsid w:val="00505185"/>
    <w:rPr>
      <w:rFonts w:ascii="Arial" w:hAnsi="Arial" w:cs="Arial"/>
      <w:sz w:val="14"/>
      <w:szCs w:val="1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4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F4B6C"/>
    <w:rPr>
      <w:rFonts w:ascii="Tahoma" w:hAnsi="Tahoma" w:cs="Tahoma"/>
      <w:sz w:val="16"/>
      <w:szCs w:val="16"/>
    </w:rPr>
  </w:style>
  <w:style w:type="paragraph" w:customStyle="1" w:styleId="Lauftext">
    <w:name w:val="Lauftext"/>
    <w:basedOn w:val="Standard"/>
    <w:uiPriority w:val="99"/>
    <w:rsid w:val="00FF4B6C"/>
    <w:pPr>
      <w:autoSpaceDE w:val="0"/>
      <w:autoSpaceDN w:val="0"/>
      <w:adjustRightInd w:val="0"/>
      <w:spacing w:after="0" w:line="300" w:lineRule="atLeast"/>
      <w:jc w:val="both"/>
      <w:textAlignment w:val="center"/>
    </w:pPr>
    <w:rPr>
      <w:rFonts w:ascii="Myriad Pro Light" w:hAnsi="Myriad Pro Light" w:cs="Myriad Pro Light"/>
      <w:color w:val="000000"/>
      <w:sz w:val="24"/>
      <w:szCs w:val="24"/>
    </w:rPr>
  </w:style>
  <w:style w:type="character" w:customStyle="1" w:styleId="Zeichenformat1">
    <w:name w:val="Zeichenformat 1"/>
    <w:uiPriority w:val="99"/>
    <w:rsid w:val="00FF4B6C"/>
  </w:style>
  <w:style w:type="character" w:styleId="Platzhaltertext">
    <w:name w:val="Placeholder Text"/>
    <w:uiPriority w:val="99"/>
    <w:semiHidden/>
    <w:rsid w:val="00FF4B6C"/>
    <w:rPr>
      <w:color w:val="808080"/>
    </w:rPr>
  </w:style>
  <w:style w:type="paragraph" w:styleId="KeinLeerraum">
    <w:name w:val="No Spacing"/>
    <w:link w:val="KeinLeerraumZchn"/>
    <w:uiPriority w:val="1"/>
    <w:qFormat/>
    <w:rsid w:val="00E4072C"/>
    <w:rPr>
      <w:rFonts w:ascii="Calibri" w:eastAsia="Times New Roman" w:hAnsi="Calibri"/>
      <w:sz w:val="22"/>
      <w:szCs w:val="22"/>
      <w:lang w:eastAsia="en-US"/>
    </w:rPr>
  </w:style>
  <w:style w:type="character" w:customStyle="1" w:styleId="KeinLeerraumZchn">
    <w:name w:val="Kein Leerraum Zchn"/>
    <w:link w:val="KeinLeerraum"/>
    <w:uiPriority w:val="1"/>
    <w:rsid w:val="00E4072C"/>
    <w:rPr>
      <w:rFonts w:ascii="Calibri" w:eastAsia="Times New Roman" w:hAnsi="Calibri"/>
      <w:sz w:val="22"/>
      <w:szCs w:val="22"/>
      <w:lang w:val="de-DE" w:eastAsia="en-US" w:bidi="ar-SA"/>
    </w:rPr>
  </w:style>
  <w:style w:type="character" w:styleId="Hyperlink">
    <w:name w:val="Hyperlink"/>
    <w:rsid w:val="000872FF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D1446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96FC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96FC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96FC8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96FC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96FC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PROFIBUS.com" TargetMode="External"/><Relationship Id="rId18" Type="http://schemas.openxmlformats.org/officeDocument/2006/relationships/footer" Target="footer2.xml"/><Relationship Id="rId26" Type="http://schemas.microsoft.com/office/2011/relationships/commentsExtended" Target="commentsExtended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7.jpeg"/><Relationship Id="rId17" Type="http://schemas.openxmlformats.org/officeDocument/2006/relationships/footer" Target="footer1.xml"/><Relationship Id="rId25" Type="http://schemas.microsoft.com/office/2016/09/relationships/commentsIds" Target="commentsIds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6.jpeg"/><Relationship Id="rId24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5.jpe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40.png"/><Relationship Id="rId14" Type="http://schemas.openxmlformats.org/officeDocument/2006/relationships/hyperlink" Target="http://www.profibus.com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ber.PNONG\AppData\Roaming\Microsoft\Templates\Pressemitteilung__deutsch_2016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Pressemitteilung__deutsch_2016.dot</Template>
  <TotalTime>0</TotalTime>
  <Pages>4</Pages>
  <Words>481</Words>
  <Characters>3031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Vorname Name</vt:lpstr>
      <vt:lpstr>Vorname Name</vt:lpstr>
    </vt:vector>
  </TitlesOfParts>
  <Company/>
  <LinksUpToDate>false</LinksUpToDate>
  <CharactersWithSpaces>3505</CharactersWithSpaces>
  <SharedDoc>false</SharedDoc>
  <HLinks>
    <vt:vector size="12" baseType="variant">
      <vt:variant>
        <vt:i4>4587611</vt:i4>
      </vt:variant>
      <vt:variant>
        <vt:i4>3</vt:i4>
      </vt:variant>
      <vt:variant>
        <vt:i4>0</vt:i4>
      </vt:variant>
      <vt:variant>
        <vt:i4>5</vt:i4>
      </vt:variant>
      <vt:variant>
        <vt:lpwstr>http://www.profibus.com/</vt:lpwstr>
      </vt:variant>
      <vt:variant>
        <vt:lpwstr/>
      </vt:variant>
      <vt:variant>
        <vt:i4>4587611</vt:i4>
      </vt:variant>
      <vt:variant>
        <vt:i4>0</vt:i4>
      </vt:variant>
      <vt:variant>
        <vt:i4>0</vt:i4>
      </vt:variant>
      <vt:variant>
        <vt:i4>5</vt:i4>
      </vt:variant>
      <vt:variant>
        <vt:lpwstr>http://www.profibus.com/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Vorname Name</dc:title>
  <dc:creator>Barbara Weber</dc:creator>
  <cp:lastModifiedBy>Barbara Weber</cp:lastModifiedBy>
  <cp:revision>15</cp:revision>
  <cp:lastPrinted>2019-03-26T10:03:00Z</cp:lastPrinted>
  <dcterms:created xsi:type="dcterms:W3CDTF">2019-03-25T14:41:00Z</dcterms:created>
  <dcterms:modified xsi:type="dcterms:W3CDTF">2019-03-26T10:19:00Z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1376331411</vt:i4>
  </property>
  <property fmtid="{D5CDD505-2E9C-101B-9397-08002B2CF9AE}" pid="3" name="_NewReviewCycle">
    <vt:lpwstr/>
  </property>
  <property fmtid="{D5CDD505-2E9C-101B-9397-08002B2CF9AE}" pid="4" name="_EmailSubject">
    <vt:lpwstr>Pressemitteilung über die PI-Konferenz</vt:lpwstr>
  </property>
  <property fmtid="{D5CDD505-2E9C-101B-9397-08002B2CF9AE}" pid="5" name="_AuthorEmail">
    <vt:lpwstr>xaver.schmidt@siemens.com</vt:lpwstr>
  </property>
  <property fmtid="{D5CDD505-2E9C-101B-9397-08002B2CF9AE}" pid="6" name="_AuthorEmailDisplayName">
    <vt:lpwstr>Schmidt, Xaver (DF FA AS E&amp;C-PRM 6)</vt:lpwstr>
  </property>
  <property fmtid="{D5CDD505-2E9C-101B-9397-08002B2CF9AE}" pid="7" name="_ReviewingToolsShownOnce">
    <vt:lpwstr/>
  </property>
</Properties>
</file>