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2E" w:rsidRDefault="00573D2E">
      <w:pPr>
        <w:pStyle w:val="Lauftext"/>
        <w:jc w:val="left"/>
        <w:rPr>
          <w:rFonts w:ascii="Arial" w:hAnsi="Arial" w:cs="Arial"/>
        </w:rPr>
      </w:pPr>
    </w:p>
    <w:p w:rsidR="00573D2E" w:rsidRDefault="00073409">
      <w:pPr>
        <w:pStyle w:val="Lauftext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>
                <wp:simplePos x="0" y="0"/>
                <wp:positionH relativeFrom="page">
                  <wp:posOffset>5213350</wp:posOffset>
                </wp:positionH>
                <wp:positionV relativeFrom="page">
                  <wp:posOffset>1883410</wp:posOffset>
                </wp:positionV>
                <wp:extent cx="1717040" cy="1137285"/>
                <wp:effectExtent l="3175" t="0" r="3810" b="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040" cy="113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D2E" w:rsidRDefault="00073409">
                            <w:pPr>
                              <w:pStyle w:val="Lauftext"/>
                              <w:widowControl w:val="0"/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</w:rPr>
                              <w:t>Ihr Ansprechpartner:</w:t>
                            </w:r>
                          </w:p>
                          <w:p w:rsidR="00573D2E" w:rsidRDefault="00073409">
                            <w:pPr>
                              <w:pStyle w:val="Lauftext"/>
                              <w:widowControl w:val="0"/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  <w:t>Barbara Weber</w:t>
                            </w:r>
                          </w:p>
                          <w:p w:rsidR="00573D2E" w:rsidRDefault="00073409">
                            <w:pPr>
                              <w:pStyle w:val="Lauftext"/>
                              <w:widowControl w:val="0"/>
                              <w:tabs>
                                <w:tab w:val="left" w:pos="260"/>
                              </w:tabs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  <w:t>Barbara.Weber@profibus.com</w:t>
                            </w:r>
                          </w:p>
                          <w:p w:rsidR="00573D2E" w:rsidRDefault="00073409">
                            <w:pPr>
                              <w:pStyle w:val="Lauftext"/>
                              <w:widowControl w:val="0"/>
                              <w:tabs>
                                <w:tab w:val="left" w:pos="260"/>
                              </w:tabs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noProof/>
                                <w:color w:val="525765"/>
                                <w:sz w:val="16"/>
                                <w:szCs w:val="16"/>
                                <w:lang w:eastAsia="de-DE"/>
                              </w:rPr>
                              <w:drawing>
                                <wp:inline distT="0" distB="0" distL="0" distR="0">
                                  <wp:extent cx="139700" cy="101600"/>
                                  <wp:effectExtent l="19050" t="0" r="0" b="0"/>
                                  <wp:docPr id="5" name="Bild 5" descr="Brief_Pho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Brief_Pho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700" cy="10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  <w:tab/>
                              <w:t>+49 721 9658-549</w:t>
                            </w:r>
                          </w:p>
                          <w:p w:rsidR="00573D2E" w:rsidRDefault="00573D2E">
                            <w:pPr>
                              <w:pStyle w:val="Lauftext"/>
                              <w:widowControl w:val="0"/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10.5pt;margin-top:148.3pt;width:135.2pt;height:89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Rl+rAIAAKo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gt5hxEkHLXqgo0a3YkSRqc7QqxSc7ntw0yNsG0/DVPV3ovyqEBfrhvAdvZFSDA0lFWTnm5vu2dUJ&#10;RxmQ7fBBVBCG7LWwQGMtOwMIxUCADl16PHXGpFKakJEfeSEclXDm+5dREC9sDJLO13up9DsqOmSM&#10;DEtovYUnhzulTToknV1MNC4K1ra2/S1/tgGO0w4Eh6vmzKRhu/kj8ZJNvIlDJwyWGyf08ty5Kdah&#10;syz8aJFf5ut17v80cf0wbVhVUW7CzMrywz/r3FHjkyZO2lKiZZWBMykpuduuW4kOBJRd2O9YkDM3&#10;93katgjA5QUlPwi92yBximUcOWERLpwk8mLH85PbZOmFSZgXzyndMU7/nRIaMpwsgsWkpt9y8+z3&#10;mhtJO6ZhdrSsy3B8ciKp0eCGV7a1mrB2ss9KYdJ/KgW0e260VawR6SRXPW5HQDEy3orqEbQrBSgL&#10;VAgDD4xGyO8YDTA8Mqy+7YmkGLXvOejfTJrZkLOxnQ3CS7iaYY3RZK71NJH2vWS7BpCnF8bFDbyR&#10;mln1PmVxfFkwECyJ4/AyE+f833o9jdjVLwAAAP//AwBQSwMEFAAGAAgAAAAhAHQiDcbiAAAADAEA&#10;AA8AAABkcnMvZG93bnJldi54bWxMjzFPwzAUhHck/oP1kNiok6ikTchLVSGYkKqmYWB0YjexGj+H&#10;2G3Dv8edYDzd6e67YjObgV3U5LQlhHgRAVPUWqmpQ/is35/WwJwXJMVgSSH8KAeb8v6uELm0V6rU&#10;5eA7FkrI5QKh937MOXdtr4xwCzsqCt7RTkb4IKeOy0lcQ7kZeBJFKTdCU1joxahee9WeDmeDsP2i&#10;6k1/75p9dax0XWcRfaQnxMeHefsCzKvZ/4Xhhh/QoQxMjT2TdGxAWCdx+OIRkixNgd0SURYvgTUI&#10;y9XzCnhZ8P8nyl8AAAD//wMAUEsBAi0AFAAGAAgAAAAhALaDOJL+AAAA4QEAABMAAAAAAAAAAAAA&#10;AAAAAAAAAFtDb250ZW50X1R5cGVzXS54bWxQSwECLQAUAAYACAAAACEAOP0h/9YAAACUAQAACwAA&#10;AAAAAAAAAAAAAAAvAQAAX3JlbHMvLnJlbHNQSwECLQAUAAYACAAAACEAuHUZfqwCAACqBQAADgAA&#10;AAAAAAAAAAAAAAAuAgAAZHJzL2Uyb0RvYy54bWxQSwECLQAUAAYACAAAACEAdCINxuIAAAAMAQAA&#10;DwAAAAAAAAAAAAAAAAAGBQAAZHJzL2Rvd25yZXYueG1sUEsFBgAAAAAEAAQA8wAAABUGAAAAAA==&#10;" filled="f" stroked="f">
                <v:textbox inset="0,0,0,0">
                  <w:txbxContent>
                    <w:p w:rsidR="00573D2E" w:rsidRDefault="00073409">
                      <w:pPr>
                        <w:pStyle w:val="Lauftext"/>
                        <w:widowControl w:val="0"/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</w:rPr>
                      </w:pPr>
                      <w:r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</w:rPr>
                        <w:t>Ihr Ansprechpartner:</w:t>
                      </w:r>
                    </w:p>
                    <w:p w:rsidR="00573D2E" w:rsidRDefault="00073409">
                      <w:pPr>
                        <w:pStyle w:val="Lauftext"/>
                        <w:widowControl w:val="0"/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  <w:r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  <w:t>Barbara Weber</w:t>
                      </w:r>
                    </w:p>
                    <w:p w:rsidR="00573D2E" w:rsidRDefault="00073409">
                      <w:pPr>
                        <w:pStyle w:val="Lauftext"/>
                        <w:widowControl w:val="0"/>
                        <w:tabs>
                          <w:tab w:val="left" w:pos="260"/>
                        </w:tabs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  <w:r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  <w:t>Barbara.Weber@profibus.com</w:t>
                      </w:r>
                    </w:p>
                    <w:p w:rsidR="00573D2E" w:rsidRDefault="00073409">
                      <w:pPr>
                        <w:pStyle w:val="Lauftext"/>
                        <w:widowControl w:val="0"/>
                        <w:tabs>
                          <w:tab w:val="left" w:pos="260"/>
                        </w:tabs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  <w:r>
                        <w:rPr>
                          <w:rFonts w:ascii="Myriad Pro" w:hAnsi="Myriad Pro" w:cs="Arial"/>
                          <w:noProof/>
                          <w:color w:val="525765"/>
                          <w:sz w:val="16"/>
                          <w:szCs w:val="16"/>
                          <w:lang w:eastAsia="de-DE"/>
                        </w:rPr>
                        <w:drawing>
                          <wp:inline distT="0" distB="0" distL="0" distR="0">
                            <wp:extent cx="139700" cy="101600"/>
                            <wp:effectExtent l="19050" t="0" r="0" b="0"/>
                            <wp:docPr id="5" name="Bild 5" descr="Brief_Pho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Brief_Pho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700" cy="10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  <w:tab/>
                        <w:t>+49 721 9658-549</w:t>
                      </w:r>
                    </w:p>
                    <w:p w:rsidR="00573D2E" w:rsidRDefault="00573D2E">
                      <w:pPr>
                        <w:pStyle w:val="Lauftext"/>
                        <w:widowControl w:val="0"/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</w:p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</w:p>
    <w:p w:rsidR="00573D2E" w:rsidRDefault="00573D2E">
      <w:pPr>
        <w:pStyle w:val="Lauftext"/>
        <w:jc w:val="left"/>
        <w:rPr>
          <w:rFonts w:ascii="Arial" w:hAnsi="Arial" w:cs="Arial"/>
        </w:rPr>
      </w:pPr>
    </w:p>
    <w:p w:rsidR="00573D2E" w:rsidRDefault="00573D2E">
      <w:pPr>
        <w:pStyle w:val="Lauftext"/>
        <w:jc w:val="left"/>
        <w:rPr>
          <w:rFonts w:ascii="Myriad Pro" w:hAnsi="Myriad Pro" w:cs="Arial"/>
          <w:sz w:val="16"/>
        </w:rPr>
      </w:pPr>
    </w:p>
    <w:p w:rsidR="00573D2E" w:rsidRDefault="00573D2E">
      <w:pPr>
        <w:pStyle w:val="Lauftext"/>
        <w:jc w:val="left"/>
        <w:rPr>
          <w:rFonts w:ascii="Myriad Pro" w:hAnsi="Myriad Pro" w:cs="Arial"/>
          <w:sz w:val="16"/>
        </w:rPr>
      </w:pPr>
    </w:p>
    <w:p w:rsidR="00573D2E" w:rsidRDefault="00073409">
      <w:pPr>
        <w:pStyle w:val="Lauftext"/>
        <w:jc w:val="center"/>
        <w:rPr>
          <w:rFonts w:ascii="Myriad Pro" w:hAnsi="Myriad Pro" w:cs="Arial"/>
          <w:b/>
          <w:color w:val="auto"/>
          <w:sz w:val="22"/>
          <w:szCs w:val="22"/>
        </w:rPr>
      </w:pPr>
      <w:r>
        <w:rPr>
          <w:rFonts w:ascii="Myriad Pro" w:hAnsi="Myriad Pro" w:cs="Arial"/>
          <w:b/>
          <w:color w:val="auto"/>
          <w:sz w:val="22"/>
          <w:szCs w:val="22"/>
        </w:rPr>
        <w:t xml:space="preserve">P R E S </w:t>
      </w:r>
      <w:proofErr w:type="spellStart"/>
      <w:r>
        <w:rPr>
          <w:rFonts w:ascii="Myriad Pro" w:hAnsi="Myriad Pro" w:cs="Arial"/>
          <w:b/>
          <w:color w:val="auto"/>
          <w:sz w:val="22"/>
          <w:szCs w:val="22"/>
        </w:rPr>
        <w:t>S</w:t>
      </w:r>
      <w:proofErr w:type="spellEnd"/>
      <w:r>
        <w:rPr>
          <w:rFonts w:ascii="Myriad Pro" w:hAnsi="Myriad Pro" w:cs="Arial"/>
          <w:b/>
          <w:color w:val="auto"/>
          <w:sz w:val="22"/>
          <w:szCs w:val="22"/>
        </w:rPr>
        <w:t xml:space="preserve"> E M I T </w:t>
      </w:r>
      <w:proofErr w:type="spellStart"/>
      <w:r>
        <w:rPr>
          <w:rFonts w:ascii="Myriad Pro" w:hAnsi="Myriad Pro" w:cs="Arial"/>
          <w:b/>
          <w:color w:val="auto"/>
          <w:sz w:val="22"/>
          <w:szCs w:val="22"/>
        </w:rPr>
        <w:t>T</w:t>
      </w:r>
      <w:proofErr w:type="spellEnd"/>
      <w:r>
        <w:rPr>
          <w:rFonts w:ascii="Myriad Pro" w:hAnsi="Myriad Pro" w:cs="Arial"/>
          <w:b/>
          <w:color w:val="auto"/>
          <w:sz w:val="22"/>
          <w:szCs w:val="22"/>
        </w:rPr>
        <w:t xml:space="preserve"> E I L U N G</w:t>
      </w:r>
    </w:p>
    <w:p w:rsidR="00573D2E" w:rsidRDefault="00573D2E">
      <w:pPr>
        <w:pStyle w:val="Lauftext"/>
        <w:jc w:val="center"/>
        <w:rPr>
          <w:rFonts w:ascii="Myriad Pro" w:hAnsi="Myriad Pro" w:cs="Arial"/>
          <w:b/>
          <w:color w:val="auto"/>
          <w:sz w:val="22"/>
          <w:szCs w:val="22"/>
        </w:rPr>
      </w:pPr>
    </w:p>
    <w:p w:rsidR="00573D2E" w:rsidRDefault="00573D2E">
      <w:pPr>
        <w:spacing w:after="0" w:line="360" w:lineRule="auto"/>
        <w:jc w:val="both"/>
        <w:rPr>
          <w:rFonts w:cs="Arial"/>
          <w:sz w:val="12"/>
        </w:rPr>
      </w:pPr>
    </w:p>
    <w:p w:rsidR="00573D2E" w:rsidRDefault="004562EC">
      <w:pPr>
        <w:pStyle w:val="berschrift1"/>
      </w:pPr>
      <w:r>
        <w:t>Technologieanbieter realisieren PROFINET mit TSN</w:t>
      </w:r>
    </w:p>
    <w:p w:rsidR="00573D2E" w:rsidRDefault="00C445D2">
      <w:pPr>
        <w:spacing w:after="0" w:line="360" w:lineRule="auto"/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br/>
      </w:r>
    </w:p>
    <w:p w:rsidR="006464BC" w:rsidRDefault="0022297C">
      <w:pPr>
        <w:pStyle w:val="StandardWeb"/>
        <w:spacing w:before="0" w:beforeAutospacing="0" w:after="0" w:afterAutospacing="0" w:line="360" w:lineRule="auto"/>
        <w:jc w:val="both"/>
        <w:rPr>
          <w:rFonts w:ascii="Myriad Pro" w:hAnsi="Myriad Pro"/>
          <w:sz w:val="22"/>
          <w:szCs w:val="22"/>
        </w:rPr>
      </w:pPr>
      <w:r>
        <w:rPr>
          <w:rFonts w:ascii="Myriad Pro" w:eastAsia="Calibri" w:hAnsi="Myriad Pro"/>
          <w:b/>
          <w:sz w:val="22"/>
          <w:szCs w:val="22"/>
        </w:rPr>
        <w:t>Nürnberg</w:t>
      </w:r>
      <w:r w:rsidR="00073409" w:rsidRPr="003D2708">
        <w:rPr>
          <w:rFonts w:ascii="Myriad Pro" w:eastAsia="Calibri" w:hAnsi="Myriad Pro"/>
          <w:b/>
          <w:sz w:val="22"/>
          <w:szCs w:val="22"/>
        </w:rPr>
        <w:t xml:space="preserve">, </w:t>
      </w:r>
      <w:r w:rsidR="004562EC">
        <w:rPr>
          <w:rFonts w:ascii="Myriad Pro" w:eastAsia="Calibri" w:hAnsi="Myriad Pro"/>
          <w:b/>
          <w:sz w:val="22"/>
          <w:szCs w:val="22"/>
        </w:rPr>
        <w:t>28</w:t>
      </w:r>
      <w:r w:rsidR="00073409" w:rsidRPr="003D2708">
        <w:rPr>
          <w:rFonts w:ascii="Myriad Pro" w:eastAsia="Calibri" w:hAnsi="Myriad Pro"/>
          <w:b/>
          <w:sz w:val="22"/>
          <w:szCs w:val="22"/>
        </w:rPr>
        <w:t xml:space="preserve">. </w:t>
      </w:r>
      <w:r>
        <w:rPr>
          <w:rFonts w:ascii="Myriad Pro" w:eastAsia="Calibri" w:hAnsi="Myriad Pro"/>
          <w:b/>
          <w:sz w:val="22"/>
          <w:szCs w:val="22"/>
        </w:rPr>
        <w:t>November</w:t>
      </w:r>
      <w:r w:rsidR="00073409" w:rsidRPr="003D2708">
        <w:rPr>
          <w:rFonts w:ascii="Myriad Pro" w:eastAsia="Calibri" w:hAnsi="Myriad Pro"/>
          <w:b/>
          <w:sz w:val="22"/>
          <w:szCs w:val="22"/>
        </w:rPr>
        <w:t xml:space="preserve"> 2018:</w:t>
      </w:r>
      <w:r w:rsidR="00073409" w:rsidRPr="003D2708">
        <w:rPr>
          <w:rFonts w:ascii="Myriad Pro" w:hAnsi="Myriad Pro"/>
          <w:sz w:val="22"/>
          <w:szCs w:val="22"/>
        </w:rPr>
        <w:t xml:space="preserve"> </w:t>
      </w:r>
      <w:r w:rsidR="003A13AC">
        <w:rPr>
          <w:rFonts w:ascii="Myriad Pro" w:hAnsi="Myriad Pro"/>
          <w:sz w:val="22"/>
          <w:szCs w:val="22"/>
        </w:rPr>
        <w:t>Ein Indikator für die Marktrelevanz von</w:t>
      </w:r>
      <w:r w:rsidR="003A13AC" w:rsidRPr="003A13AC">
        <w:rPr>
          <w:rFonts w:ascii="Myriad Pro" w:hAnsi="Myriad Pro"/>
          <w:sz w:val="22"/>
          <w:szCs w:val="22"/>
        </w:rPr>
        <w:t xml:space="preserve"> </w:t>
      </w:r>
      <w:r w:rsidR="003A13AC">
        <w:rPr>
          <w:rFonts w:ascii="Myriad Pro" w:hAnsi="Myriad Pro"/>
          <w:sz w:val="22"/>
          <w:szCs w:val="22"/>
        </w:rPr>
        <w:t xml:space="preserve">neuen </w:t>
      </w:r>
      <w:r w:rsidR="003A13AC" w:rsidRPr="003A13AC">
        <w:rPr>
          <w:rFonts w:ascii="Myriad Pro" w:hAnsi="Myriad Pro"/>
          <w:sz w:val="22"/>
          <w:szCs w:val="22"/>
        </w:rPr>
        <w:t xml:space="preserve">Technologien </w:t>
      </w:r>
      <w:r w:rsidR="003A13AC">
        <w:rPr>
          <w:rFonts w:ascii="Myriad Pro" w:hAnsi="Myriad Pro"/>
          <w:sz w:val="22"/>
          <w:szCs w:val="22"/>
        </w:rPr>
        <w:t>ist eine frühzeitige Verfügbarkeit von verschiedenen Lösungen unterschiedlicher Hersteller</w:t>
      </w:r>
      <w:r w:rsidR="003A13AC" w:rsidRPr="003A13AC">
        <w:rPr>
          <w:rFonts w:ascii="Myriad Pro" w:hAnsi="Myriad Pro"/>
          <w:sz w:val="22"/>
          <w:szCs w:val="22"/>
        </w:rPr>
        <w:t xml:space="preserve">. </w:t>
      </w:r>
      <w:r w:rsidR="009116C0">
        <w:rPr>
          <w:rFonts w:ascii="Myriad Pro" w:hAnsi="Myriad Pro"/>
          <w:sz w:val="22"/>
          <w:szCs w:val="22"/>
        </w:rPr>
        <w:t>Zuständige Arbeitskreise von PROFIBUS &amp; PROFINET International (</w:t>
      </w:r>
      <w:r w:rsidR="009116C0" w:rsidRPr="003D2708">
        <w:rPr>
          <w:rFonts w:ascii="Myriad Pro" w:hAnsi="Myriad Pro"/>
          <w:sz w:val="22"/>
          <w:szCs w:val="22"/>
        </w:rPr>
        <w:t>PI</w:t>
      </w:r>
      <w:r w:rsidR="009116C0">
        <w:rPr>
          <w:rFonts w:ascii="Myriad Pro" w:hAnsi="Myriad Pro"/>
          <w:sz w:val="22"/>
          <w:szCs w:val="22"/>
        </w:rPr>
        <w:t xml:space="preserve">) arbeiten intensiv an einer offenen Lösung für die Integration von TSN </w:t>
      </w:r>
      <w:r w:rsidR="009116C0" w:rsidRPr="003A13AC">
        <w:rPr>
          <w:rFonts w:ascii="Myriad Pro" w:hAnsi="Myriad Pro"/>
          <w:sz w:val="22"/>
          <w:szCs w:val="22"/>
        </w:rPr>
        <w:t xml:space="preserve">(Time Sensitive Networking) </w:t>
      </w:r>
      <w:r w:rsidR="009116C0">
        <w:rPr>
          <w:rFonts w:ascii="Myriad Pro" w:hAnsi="Myriad Pro"/>
          <w:sz w:val="22"/>
          <w:szCs w:val="22"/>
        </w:rPr>
        <w:t xml:space="preserve">in PROFINET. Eine </w:t>
      </w:r>
      <w:r w:rsidR="00924714">
        <w:rPr>
          <w:rFonts w:ascii="Myriad Pro" w:hAnsi="Myriad Pro"/>
          <w:sz w:val="22"/>
          <w:szCs w:val="22"/>
        </w:rPr>
        <w:t>Live-Demo</w:t>
      </w:r>
      <w:r w:rsidR="009116C0">
        <w:rPr>
          <w:rFonts w:ascii="Myriad Pro" w:hAnsi="Myriad Pro"/>
          <w:sz w:val="22"/>
          <w:szCs w:val="22"/>
        </w:rPr>
        <w:t xml:space="preserve"> mit Lösungen von drei unterschiedlichen Herstellern, die auf der SPS IPC Drives 2018 erstmals der Öffentlichkeit vorgestellt wurde, </w:t>
      </w:r>
      <w:r w:rsidR="003A13AC" w:rsidRPr="003A13AC">
        <w:rPr>
          <w:rFonts w:ascii="Myriad Pro" w:hAnsi="Myriad Pro"/>
          <w:sz w:val="22"/>
          <w:szCs w:val="22"/>
        </w:rPr>
        <w:t xml:space="preserve">zeigt, wie </w:t>
      </w:r>
      <w:r w:rsidR="007D1B59">
        <w:rPr>
          <w:rFonts w:ascii="Myriad Pro" w:hAnsi="Myriad Pro"/>
          <w:sz w:val="22"/>
          <w:szCs w:val="22"/>
        </w:rPr>
        <w:t xml:space="preserve">aufwandsarm </w:t>
      </w:r>
      <w:r w:rsidR="003A13AC" w:rsidRPr="003A13AC">
        <w:rPr>
          <w:rFonts w:ascii="Myriad Pro" w:hAnsi="Myriad Pro"/>
          <w:sz w:val="22"/>
          <w:szCs w:val="22"/>
        </w:rPr>
        <w:t xml:space="preserve">TSN in PROFINET </w:t>
      </w:r>
      <w:r w:rsidR="007D1B59">
        <w:rPr>
          <w:rFonts w:ascii="Myriad Pro" w:hAnsi="Myriad Pro"/>
          <w:sz w:val="22"/>
          <w:szCs w:val="22"/>
        </w:rPr>
        <w:t>mit</w:t>
      </w:r>
      <w:r w:rsidR="009116C0">
        <w:rPr>
          <w:rFonts w:ascii="Myriad Pro" w:hAnsi="Myriad Pro"/>
          <w:sz w:val="22"/>
          <w:szCs w:val="22"/>
        </w:rPr>
        <w:t xml:space="preserve"> </w:t>
      </w:r>
      <w:r w:rsidR="007D1B59">
        <w:rPr>
          <w:rFonts w:ascii="Myriad Pro" w:hAnsi="Myriad Pro"/>
          <w:sz w:val="22"/>
          <w:szCs w:val="22"/>
        </w:rPr>
        <w:t xml:space="preserve">Blick auf </w:t>
      </w:r>
      <w:r w:rsidR="009116C0">
        <w:rPr>
          <w:rFonts w:ascii="Myriad Pro" w:hAnsi="Myriad Pro"/>
          <w:sz w:val="22"/>
          <w:szCs w:val="22"/>
        </w:rPr>
        <w:t xml:space="preserve">unterschiedliche </w:t>
      </w:r>
      <w:r w:rsidR="00924714">
        <w:rPr>
          <w:rFonts w:ascii="Myriad Pro" w:hAnsi="Myriad Pro"/>
          <w:sz w:val="22"/>
          <w:szCs w:val="22"/>
        </w:rPr>
        <w:t>T</w:t>
      </w:r>
      <w:r w:rsidR="009116C0">
        <w:rPr>
          <w:rFonts w:ascii="Myriad Pro" w:hAnsi="Myriad Pro"/>
          <w:sz w:val="22"/>
          <w:szCs w:val="22"/>
        </w:rPr>
        <w:t xml:space="preserve">echnologien </w:t>
      </w:r>
      <w:r w:rsidR="003A13AC" w:rsidRPr="003A13AC">
        <w:rPr>
          <w:rFonts w:ascii="Myriad Pro" w:hAnsi="Myriad Pro"/>
          <w:sz w:val="22"/>
          <w:szCs w:val="22"/>
        </w:rPr>
        <w:t>integrier</w:t>
      </w:r>
      <w:r w:rsidR="009116C0">
        <w:rPr>
          <w:rFonts w:ascii="Myriad Pro" w:hAnsi="Myriad Pro"/>
          <w:sz w:val="22"/>
          <w:szCs w:val="22"/>
        </w:rPr>
        <w:t>t werd</w:t>
      </w:r>
      <w:r w:rsidR="003A13AC" w:rsidRPr="003A13AC">
        <w:rPr>
          <w:rFonts w:ascii="Myriad Pro" w:hAnsi="Myriad Pro"/>
          <w:sz w:val="22"/>
          <w:szCs w:val="22"/>
        </w:rPr>
        <w:t xml:space="preserve">en </w:t>
      </w:r>
      <w:r w:rsidR="009116C0">
        <w:rPr>
          <w:rFonts w:ascii="Myriad Pro" w:hAnsi="Myriad Pro"/>
          <w:sz w:val="22"/>
          <w:szCs w:val="22"/>
        </w:rPr>
        <w:t>kann</w:t>
      </w:r>
      <w:r w:rsidR="003A13AC" w:rsidRPr="003A13AC">
        <w:rPr>
          <w:rFonts w:ascii="Myriad Pro" w:hAnsi="Myriad Pro"/>
          <w:sz w:val="22"/>
          <w:szCs w:val="22"/>
        </w:rPr>
        <w:t>.</w:t>
      </w:r>
      <w:r w:rsidR="009116C0">
        <w:rPr>
          <w:rFonts w:ascii="Myriad Pro" w:hAnsi="Myriad Pro"/>
          <w:sz w:val="22"/>
          <w:szCs w:val="22"/>
        </w:rPr>
        <w:t xml:space="preserve"> </w:t>
      </w:r>
      <w:r w:rsidR="00924714">
        <w:rPr>
          <w:rFonts w:ascii="Myriad Pro" w:hAnsi="Myriad Pro"/>
          <w:sz w:val="22"/>
          <w:szCs w:val="22"/>
        </w:rPr>
        <w:t xml:space="preserve">Die parallel </w:t>
      </w:r>
      <w:r w:rsidR="00422807">
        <w:rPr>
          <w:rFonts w:ascii="Myriad Pro" w:hAnsi="Myriad Pro"/>
          <w:sz w:val="22"/>
          <w:szCs w:val="22"/>
        </w:rPr>
        <w:t xml:space="preserve">zur Ausarbeitung der entsprechenden Spezifikation </w:t>
      </w:r>
      <w:r w:rsidR="00924714">
        <w:rPr>
          <w:rFonts w:ascii="Myriad Pro" w:hAnsi="Myriad Pro"/>
          <w:sz w:val="22"/>
          <w:szCs w:val="22"/>
        </w:rPr>
        <w:t xml:space="preserve">stattfindende konkrete Umsetzung in Hardware und Firmware durch </w:t>
      </w:r>
      <w:r w:rsidR="00422807">
        <w:rPr>
          <w:rFonts w:ascii="Myriad Pro" w:hAnsi="Myriad Pro"/>
          <w:sz w:val="22"/>
          <w:szCs w:val="22"/>
        </w:rPr>
        <w:t>verschiedene Technologiefirmen</w:t>
      </w:r>
      <w:r w:rsidR="00924714">
        <w:rPr>
          <w:rFonts w:ascii="Myriad Pro" w:hAnsi="Myriad Pro"/>
          <w:sz w:val="22"/>
          <w:szCs w:val="22"/>
        </w:rPr>
        <w:t xml:space="preserve"> hat eine Reihe von Vorteilen</w:t>
      </w:r>
      <w:r w:rsidR="00422807">
        <w:rPr>
          <w:rFonts w:ascii="Myriad Pro" w:hAnsi="Myriad Pro"/>
          <w:sz w:val="22"/>
          <w:szCs w:val="22"/>
        </w:rPr>
        <w:t xml:space="preserve">. So lässt sich zum einen überprüfen, wie </w:t>
      </w:r>
      <w:r w:rsidR="006464BC">
        <w:rPr>
          <w:rFonts w:ascii="Myriad Pro" w:hAnsi="Myriad Pro"/>
          <w:sz w:val="22"/>
          <w:szCs w:val="22"/>
        </w:rPr>
        <w:t xml:space="preserve">sich die </w:t>
      </w:r>
      <w:r w:rsidR="00924714">
        <w:rPr>
          <w:rFonts w:ascii="Myriad Pro" w:hAnsi="Myriad Pro"/>
          <w:sz w:val="22"/>
          <w:szCs w:val="22"/>
        </w:rPr>
        <w:t xml:space="preserve">Spezifikationen </w:t>
      </w:r>
      <w:r w:rsidR="006464BC">
        <w:rPr>
          <w:rFonts w:ascii="Myriad Pro" w:hAnsi="Myriad Pro"/>
          <w:sz w:val="22"/>
          <w:szCs w:val="22"/>
        </w:rPr>
        <w:t xml:space="preserve">auch in reale Produkte umsetzen lassen, </w:t>
      </w:r>
      <w:r w:rsidR="00924714">
        <w:rPr>
          <w:rFonts w:ascii="Myriad Pro" w:hAnsi="Myriad Pro"/>
          <w:sz w:val="22"/>
          <w:szCs w:val="22"/>
        </w:rPr>
        <w:t>und zum anderen nachweisen,</w:t>
      </w:r>
      <w:r w:rsidR="006464BC">
        <w:rPr>
          <w:rFonts w:ascii="Myriad Pro" w:hAnsi="Myriad Pro"/>
          <w:sz w:val="22"/>
          <w:szCs w:val="22"/>
        </w:rPr>
        <w:t xml:space="preserve"> ob die Spezifikation </w:t>
      </w:r>
      <w:r w:rsidR="00924714">
        <w:rPr>
          <w:rFonts w:ascii="Myriad Pro" w:hAnsi="Myriad Pro"/>
          <w:sz w:val="22"/>
          <w:szCs w:val="22"/>
        </w:rPr>
        <w:t xml:space="preserve">widerspruchsfrei, </w:t>
      </w:r>
      <w:r w:rsidR="006464BC">
        <w:rPr>
          <w:rFonts w:ascii="Myriad Pro" w:hAnsi="Myriad Pro"/>
          <w:sz w:val="22"/>
          <w:szCs w:val="22"/>
        </w:rPr>
        <w:t xml:space="preserve">vollständig und </w:t>
      </w:r>
      <w:r w:rsidR="003F2184">
        <w:rPr>
          <w:rFonts w:ascii="Myriad Pro" w:hAnsi="Myriad Pro"/>
          <w:sz w:val="22"/>
          <w:szCs w:val="22"/>
        </w:rPr>
        <w:t>interoperabel</w:t>
      </w:r>
      <w:r w:rsidR="00A20E55">
        <w:rPr>
          <w:rFonts w:ascii="Myriad Pro" w:hAnsi="Myriad Pro"/>
          <w:sz w:val="22"/>
          <w:szCs w:val="22"/>
        </w:rPr>
        <w:t xml:space="preserve"> </w:t>
      </w:r>
      <w:r w:rsidR="006464BC">
        <w:rPr>
          <w:rFonts w:ascii="Myriad Pro" w:hAnsi="Myriad Pro"/>
          <w:sz w:val="22"/>
          <w:szCs w:val="22"/>
        </w:rPr>
        <w:t>ist.</w:t>
      </w:r>
    </w:p>
    <w:p w:rsidR="0055409F" w:rsidRDefault="0055409F">
      <w:pPr>
        <w:pStyle w:val="StandardWeb"/>
        <w:spacing w:before="0" w:beforeAutospacing="0" w:after="0" w:afterAutospacing="0" w:line="360" w:lineRule="auto"/>
        <w:jc w:val="both"/>
        <w:rPr>
          <w:rFonts w:ascii="Myriad Pro" w:hAnsi="Myriad Pro"/>
          <w:sz w:val="22"/>
          <w:szCs w:val="22"/>
        </w:rPr>
      </w:pPr>
    </w:p>
    <w:p w:rsidR="0022297C" w:rsidRDefault="00C0339B">
      <w:pPr>
        <w:pStyle w:val="StandardWeb"/>
        <w:spacing w:before="0" w:beforeAutospacing="0" w:after="0" w:afterAutospacing="0" w:line="360" w:lineRule="auto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In der Live-Demo arbeiten </w:t>
      </w:r>
      <w:r w:rsidR="00924714">
        <w:rPr>
          <w:rFonts w:ascii="Myriad Pro" w:hAnsi="Myriad Pro"/>
          <w:sz w:val="22"/>
          <w:szCs w:val="22"/>
        </w:rPr>
        <w:t xml:space="preserve">prototypische Implementierungen von den </w:t>
      </w:r>
      <w:r>
        <w:rPr>
          <w:rFonts w:ascii="Myriad Pro" w:hAnsi="Myriad Pro"/>
          <w:sz w:val="22"/>
          <w:szCs w:val="22"/>
        </w:rPr>
        <w:t>drei verschiedene</w:t>
      </w:r>
      <w:r w:rsidR="00924714">
        <w:rPr>
          <w:rFonts w:ascii="Myriad Pro" w:hAnsi="Myriad Pro"/>
          <w:sz w:val="22"/>
          <w:szCs w:val="22"/>
        </w:rPr>
        <w:t>n</w:t>
      </w:r>
      <w:r>
        <w:rPr>
          <w:rFonts w:ascii="Myriad Pro" w:hAnsi="Myriad Pro"/>
          <w:sz w:val="22"/>
          <w:szCs w:val="22"/>
        </w:rPr>
        <w:t xml:space="preserve"> Firmen mit ihre</w:t>
      </w:r>
      <w:r w:rsidR="00CD63BC">
        <w:rPr>
          <w:rFonts w:ascii="Myriad Pro" w:hAnsi="Myriad Pro"/>
          <w:sz w:val="22"/>
          <w:szCs w:val="22"/>
        </w:rPr>
        <w:t>n</w:t>
      </w:r>
      <w:r>
        <w:rPr>
          <w:rFonts w:ascii="Myriad Pro" w:hAnsi="Myriad Pro"/>
          <w:sz w:val="22"/>
          <w:szCs w:val="22"/>
        </w:rPr>
        <w:t xml:space="preserve"> jeweil</w:t>
      </w:r>
      <w:r w:rsidR="003F2184">
        <w:rPr>
          <w:rFonts w:ascii="Myriad Pro" w:hAnsi="Myriad Pro"/>
          <w:sz w:val="22"/>
          <w:szCs w:val="22"/>
        </w:rPr>
        <w:t>s</w:t>
      </w:r>
      <w:r>
        <w:rPr>
          <w:rFonts w:ascii="Myriad Pro" w:hAnsi="Myriad Pro"/>
          <w:sz w:val="22"/>
          <w:szCs w:val="22"/>
        </w:rPr>
        <w:t xml:space="preserve"> eigenen Hardware</w:t>
      </w:r>
      <w:r w:rsidR="00CD63BC">
        <w:rPr>
          <w:rFonts w:ascii="Myriad Pro" w:hAnsi="Myriad Pro"/>
          <w:sz w:val="22"/>
          <w:szCs w:val="22"/>
        </w:rPr>
        <w:t>-</w:t>
      </w:r>
      <w:r>
        <w:rPr>
          <w:rFonts w:ascii="Myriad Pro" w:hAnsi="Myriad Pro"/>
          <w:sz w:val="22"/>
          <w:szCs w:val="22"/>
        </w:rPr>
        <w:t xml:space="preserve"> und Firmware</w:t>
      </w:r>
      <w:r w:rsidR="00CD63BC">
        <w:rPr>
          <w:rFonts w:ascii="Myriad Pro" w:hAnsi="Myriad Pro"/>
          <w:sz w:val="22"/>
          <w:szCs w:val="22"/>
        </w:rPr>
        <w:t>-</w:t>
      </w:r>
      <w:r>
        <w:rPr>
          <w:rFonts w:ascii="Myriad Pro" w:hAnsi="Myriad Pro"/>
          <w:sz w:val="22"/>
          <w:szCs w:val="22"/>
        </w:rPr>
        <w:t>Plattformen zusammen</w:t>
      </w:r>
      <w:r w:rsidR="006E6667">
        <w:rPr>
          <w:rFonts w:ascii="Myriad Pro" w:hAnsi="Myriad Pro"/>
          <w:sz w:val="22"/>
          <w:szCs w:val="22"/>
        </w:rPr>
        <w:t>:</w:t>
      </w:r>
      <w:r>
        <w:rPr>
          <w:rFonts w:ascii="Myriad Pro" w:hAnsi="Myriad Pro"/>
          <w:sz w:val="22"/>
          <w:szCs w:val="22"/>
        </w:rPr>
        <w:t xml:space="preserve"> Texas Instruments, Analog Devices und Hilscher. </w:t>
      </w:r>
      <w:r w:rsidR="003F2184">
        <w:rPr>
          <w:rFonts w:ascii="Myriad Pro" w:hAnsi="Myriad Pro"/>
          <w:sz w:val="22"/>
          <w:szCs w:val="22"/>
        </w:rPr>
        <w:t xml:space="preserve">Weitere </w:t>
      </w:r>
      <w:r w:rsidR="004562EC">
        <w:rPr>
          <w:rFonts w:ascii="Myriad Pro" w:hAnsi="Myriad Pro"/>
          <w:sz w:val="22"/>
          <w:szCs w:val="22"/>
        </w:rPr>
        <w:t xml:space="preserve">Anbieter </w:t>
      </w:r>
      <w:r w:rsidR="003F2184">
        <w:rPr>
          <w:rFonts w:ascii="Myriad Pro" w:hAnsi="Myriad Pro"/>
          <w:sz w:val="22"/>
          <w:szCs w:val="22"/>
        </w:rPr>
        <w:t>stehen bereits in den Startlöchern.</w:t>
      </w:r>
      <w:r w:rsidR="004562EC">
        <w:rPr>
          <w:rFonts w:ascii="Myriad Pro" w:hAnsi="Myriad Pro"/>
          <w:sz w:val="22"/>
          <w:szCs w:val="22"/>
        </w:rPr>
        <w:t xml:space="preserve"> </w:t>
      </w:r>
      <w:r w:rsidR="00CD63BC">
        <w:rPr>
          <w:rFonts w:ascii="Myriad Pro" w:hAnsi="Myriad Pro"/>
          <w:sz w:val="22"/>
          <w:szCs w:val="22"/>
        </w:rPr>
        <w:t>D</w:t>
      </w:r>
      <w:r w:rsidR="00924714">
        <w:rPr>
          <w:rFonts w:ascii="Myriad Pro" w:hAnsi="Myriad Pro"/>
          <w:sz w:val="22"/>
          <w:szCs w:val="22"/>
        </w:rPr>
        <w:t>urch die Live-Demo</w:t>
      </w:r>
      <w:r w:rsidR="00CD63BC">
        <w:rPr>
          <w:rFonts w:ascii="Myriad Pro" w:hAnsi="Myriad Pro"/>
          <w:sz w:val="22"/>
          <w:szCs w:val="22"/>
        </w:rPr>
        <w:t xml:space="preserve"> </w:t>
      </w:r>
      <w:r w:rsidR="00924714">
        <w:rPr>
          <w:rFonts w:ascii="Myriad Pro" w:hAnsi="Myriad Pro"/>
          <w:sz w:val="22"/>
          <w:szCs w:val="22"/>
        </w:rPr>
        <w:t>konnte</w:t>
      </w:r>
      <w:r w:rsidR="00CD63BC">
        <w:rPr>
          <w:rFonts w:ascii="Myriad Pro" w:hAnsi="Myriad Pro"/>
          <w:sz w:val="22"/>
          <w:szCs w:val="22"/>
        </w:rPr>
        <w:t xml:space="preserve"> </w:t>
      </w:r>
      <w:r w:rsidR="00924714">
        <w:rPr>
          <w:rFonts w:ascii="Myriad Pro" w:hAnsi="Myriad Pro"/>
          <w:sz w:val="22"/>
          <w:szCs w:val="22"/>
        </w:rPr>
        <w:t>der Nachweis erbracht werden</w:t>
      </w:r>
      <w:r w:rsidR="00CD63BC">
        <w:rPr>
          <w:rFonts w:ascii="Myriad Pro" w:hAnsi="Myriad Pro"/>
          <w:sz w:val="22"/>
          <w:szCs w:val="22"/>
        </w:rPr>
        <w:t>, dass die von PI ausgewählten TSN-Mechanismen praxisgerecht sind, aber auch, dass die Adaption des bestehenden PROFINET-Stacks an den neuen Layer</w:t>
      </w:r>
      <w:r w:rsidR="006E6667">
        <w:rPr>
          <w:rFonts w:ascii="Myriad Pro" w:hAnsi="Myriad Pro"/>
          <w:sz w:val="22"/>
          <w:szCs w:val="22"/>
        </w:rPr>
        <w:t xml:space="preserve"> </w:t>
      </w:r>
      <w:r w:rsidR="00CD63BC">
        <w:rPr>
          <w:rFonts w:ascii="Myriad Pro" w:hAnsi="Myriad Pro"/>
          <w:sz w:val="22"/>
          <w:szCs w:val="22"/>
        </w:rPr>
        <w:t>2</w:t>
      </w:r>
      <w:r w:rsidR="00422807">
        <w:rPr>
          <w:rFonts w:ascii="Myriad Pro" w:hAnsi="Myriad Pro"/>
          <w:sz w:val="22"/>
          <w:szCs w:val="22"/>
        </w:rPr>
        <w:t xml:space="preserve"> </w:t>
      </w:r>
      <w:r w:rsidR="00CD63BC">
        <w:rPr>
          <w:rFonts w:ascii="Myriad Pro" w:hAnsi="Myriad Pro"/>
          <w:sz w:val="22"/>
          <w:szCs w:val="22"/>
        </w:rPr>
        <w:t>einfach möglich ist.</w:t>
      </w:r>
    </w:p>
    <w:p w:rsidR="0055409F" w:rsidRDefault="0055409F">
      <w:pPr>
        <w:pStyle w:val="StandardWeb"/>
        <w:spacing w:before="0" w:beforeAutospacing="0" w:after="0" w:afterAutospacing="0" w:line="360" w:lineRule="auto"/>
        <w:jc w:val="both"/>
        <w:rPr>
          <w:rFonts w:ascii="Myriad Pro" w:hAnsi="Myriad Pro"/>
          <w:sz w:val="22"/>
          <w:szCs w:val="22"/>
        </w:rPr>
      </w:pPr>
    </w:p>
    <w:p w:rsidR="00CD63BC" w:rsidRDefault="00CD63BC">
      <w:pPr>
        <w:pStyle w:val="StandardWeb"/>
        <w:spacing w:before="0" w:beforeAutospacing="0" w:after="0" w:afterAutospacing="0" w:line="360" w:lineRule="auto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Die</w:t>
      </w:r>
      <w:r w:rsidR="008E7290">
        <w:rPr>
          <w:rFonts w:ascii="Myriad Pro" w:hAnsi="Myriad Pro"/>
          <w:sz w:val="22"/>
          <w:szCs w:val="22"/>
        </w:rPr>
        <w:t xml:space="preserve"> </w:t>
      </w:r>
      <w:r>
        <w:rPr>
          <w:rFonts w:ascii="Myriad Pro" w:hAnsi="Myriad Pro"/>
          <w:sz w:val="22"/>
          <w:szCs w:val="22"/>
        </w:rPr>
        <w:t>Interoperabilität zwischen verschiedenen Technologielieferanten gibt wiederum den Geräteherstellern die Möglichkeit</w:t>
      </w:r>
      <w:r w:rsidR="004562EC">
        <w:rPr>
          <w:rFonts w:ascii="Myriad Pro" w:hAnsi="Myriad Pro"/>
          <w:sz w:val="22"/>
          <w:szCs w:val="22"/>
        </w:rPr>
        <w:t>,</w:t>
      </w:r>
      <w:r>
        <w:rPr>
          <w:rFonts w:ascii="Myriad Pro" w:hAnsi="Myriad Pro"/>
          <w:sz w:val="22"/>
          <w:szCs w:val="22"/>
        </w:rPr>
        <w:t xml:space="preserve"> eine für ihr Gerät optimale Plattform auszuwählen, wie sie es von de</w:t>
      </w:r>
      <w:r w:rsidR="003F2184">
        <w:rPr>
          <w:rFonts w:ascii="Myriad Pro" w:hAnsi="Myriad Pro"/>
          <w:sz w:val="22"/>
          <w:szCs w:val="22"/>
        </w:rPr>
        <w:t>m</w:t>
      </w:r>
      <w:r>
        <w:rPr>
          <w:rFonts w:ascii="Myriad Pro" w:hAnsi="Myriad Pro"/>
          <w:sz w:val="22"/>
          <w:szCs w:val="22"/>
        </w:rPr>
        <w:t xml:space="preserve"> bisherigen P</w:t>
      </w:r>
      <w:r w:rsidR="008E7290">
        <w:rPr>
          <w:rFonts w:ascii="Myriad Pro" w:hAnsi="Myriad Pro"/>
          <w:sz w:val="22"/>
          <w:szCs w:val="22"/>
        </w:rPr>
        <w:t>I</w:t>
      </w:r>
      <w:r w:rsidR="003F2184">
        <w:rPr>
          <w:rFonts w:ascii="Myriad Pro" w:hAnsi="Myriad Pro"/>
          <w:sz w:val="22"/>
          <w:szCs w:val="22"/>
        </w:rPr>
        <w:t>-Ökosystem aus Technologieprovidern</w:t>
      </w:r>
      <w:r>
        <w:rPr>
          <w:rFonts w:ascii="Myriad Pro" w:hAnsi="Myriad Pro"/>
          <w:sz w:val="22"/>
          <w:szCs w:val="22"/>
        </w:rPr>
        <w:t xml:space="preserve"> auch gewohnt sind.</w:t>
      </w:r>
    </w:p>
    <w:p w:rsidR="004562EC" w:rsidRDefault="004562EC">
      <w:pPr>
        <w:pStyle w:val="StandardWeb"/>
        <w:spacing w:before="0" w:beforeAutospacing="0" w:after="0" w:afterAutospacing="0" w:line="360" w:lineRule="auto"/>
        <w:jc w:val="both"/>
        <w:rPr>
          <w:rFonts w:ascii="Myriad Pro" w:hAnsi="Myriad Pro"/>
          <w:sz w:val="22"/>
          <w:szCs w:val="22"/>
        </w:rPr>
      </w:pPr>
    </w:p>
    <w:p w:rsidR="00CD63BC" w:rsidRDefault="00CD63BC">
      <w:pPr>
        <w:pStyle w:val="StandardWeb"/>
        <w:spacing w:before="0" w:beforeAutospacing="0" w:after="0" w:afterAutospacing="0" w:line="360" w:lineRule="auto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lastRenderedPageBreak/>
        <w:t>In der Demo sind für den Anwender die entscheidenden Vorteile sichtbar, eine taktsynchrone IO-</w:t>
      </w:r>
      <w:r w:rsidR="008E7290">
        <w:rPr>
          <w:rFonts w:ascii="Myriad Pro" w:hAnsi="Myriad Pro"/>
          <w:sz w:val="22"/>
          <w:szCs w:val="22"/>
        </w:rPr>
        <w:t>Applikation</w:t>
      </w:r>
      <w:r>
        <w:rPr>
          <w:rFonts w:ascii="Myriad Pro" w:hAnsi="Myriad Pro"/>
          <w:sz w:val="22"/>
          <w:szCs w:val="22"/>
        </w:rPr>
        <w:t xml:space="preserve"> mit </w:t>
      </w:r>
      <w:r w:rsidR="007D1B59">
        <w:rPr>
          <w:rFonts w:ascii="Myriad Pro" w:hAnsi="Myriad Pro"/>
          <w:sz w:val="22"/>
          <w:szCs w:val="22"/>
        </w:rPr>
        <w:t xml:space="preserve">einem </w:t>
      </w:r>
      <w:proofErr w:type="spellStart"/>
      <w:r>
        <w:rPr>
          <w:rFonts w:ascii="Myriad Pro" w:hAnsi="Myriad Pro"/>
          <w:sz w:val="22"/>
          <w:szCs w:val="22"/>
        </w:rPr>
        <w:t>Jitter</w:t>
      </w:r>
      <w:proofErr w:type="spellEnd"/>
      <w:r w:rsidR="007D1B59">
        <w:rPr>
          <w:rFonts w:ascii="Myriad Pro" w:hAnsi="Myriad Pro"/>
          <w:sz w:val="22"/>
          <w:szCs w:val="22"/>
        </w:rPr>
        <w:t xml:space="preserve"> kleiner als 1µs</w:t>
      </w:r>
      <w:r>
        <w:rPr>
          <w:rFonts w:ascii="Myriad Pro" w:hAnsi="Myriad Pro"/>
          <w:sz w:val="22"/>
          <w:szCs w:val="22"/>
        </w:rPr>
        <w:t xml:space="preserve">, </w:t>
      </w:r>
      <w:proofErr w:type="spellStart"/>
      <w:r w:rsidR="00F20652">
        <w:rPr>
          <w:rFonts w:ascii="Myriad Pro" w:hAnsi="Myriad Pro"/>
          <w:sz w:val="22"/>
          <w:szCs w:val="22"/>
        </w:rPr>
        <w:t>Plug&amp;Work</w:t>
      </w:r>
      <w:proofErr w:type="spellEnd"/>
      <w:r w:rsidR="00F20652">
        <w:rPr>
          <w:rFonts w:ascii="Myriad Pro" w:hAnsi="Myriad Pro"/>
          <w:sz w:val="22"/>
          <w:szCs w:val="22"/>
        </w:rPr>
        <w:t xml:space="preserve"> bei Netzwerkänderungen, </w:t>
      </w:r>
      <w:r>
        <w:rPr>
          <w:rFonts w:ascii="Myriad Pro" w:hAnsi="Myriad Pro"/>
          <w:sz w:val="22"/>
          <w:szCs w:val="22"/>
        </w:rPr>
        <w:t xml:space="preserve">einfacher Anschluss von bestehenden </w:t>
      </w:r>
      <w:r w:rsidR="007D1B59">
        <w:rPr>
          <w:rFonts w:ascii="Myriad Pro" w:hAnsi="Myriad Pro"/>
          <w:sz w:val="22"/>
          <w:szCs w:val="22"/>
        </w:rPr>
        <w:t>PROFINET-</w:t>
      </w:r>
      <w:r>
        <w:rPr>
          <w:rFonts w:ascii="Myriad Pro" w:hAnsi="Myriad Pro"/>
          <w:sz w:val="22"/>
          <w:szCs w:val="22"/>
        </w:rPr>
        <w:t>Geräte</w:t>
      </w:r>
      <w:r w:rsidR="003F2184">
        <w:rPr>
          <w:rFonts w:ascii="Myriad Pro" w:hAnsi="Myriad Pro"/>
          <w:sz w:val="22"/>
          <w:szCs w:val="22"/>
        </w:rPr>
        <w:t>n</w:t>
      </w:r>
      <w:r>
        <w:rPr>
          <w:rFonts w:ascii="Myriad Pro" w:hAnsi="Myriad Pro"/>
          <w:sz w:val="22"/>
          <w:szCs w:val="22"/>
        </w:rPr>
        <w:t xml:space="preserve"> und eine Robustheit der </w:t>
      </w:r>
      <w:r w:rsidR="007D1B59">
        <w:rPr>
          <w:rFonts w:ascii="Myriad Pro" w:hAnsi="Myriad Pro"/>
          <w:sz w:val="22"/>
          <w:szCs w:val="22"/>
        </w:rPr>
        <w:t>PROFINET</w:t>
      </w:r>
      <w:r>
        <w:rPr>
          <w:rFonts w:ascii="Myriad Pro" w:hAnsi="Myriad Pro"/>
          <w:sz w:val="22"/>
          <w:szCs w:val="22"/>
        </w:rPr>
        <w:t>-Kommunikation auch bei hohen Netzlasten.</w:t>
      </w:r>
      <w:r w:rsidR="003F2184">
        <w:rPr>
          <w:rFonts w:ascii="Myriad Pro" w:hAnsi="Myriad Pro"/>
          <w:sz w:val="22"/>
          <w:szCs w:val="22"/>
        </w:rPr>
        <w:t xml:space="preserve"> </w:t>
      </w:r>
    </w:p>
    <w:p w:rsidR="0055409F" w:rsidRDefault="0055409F">
      <w:pPr>
        <w:pStyle w:val="StandardWeb"/>
        <w:spacing w:before="0" w:beforeAutospacing="0" w:after="0" w:afterAutospacing="0" w:line="360" w:lineRule="auto"/>
        <w:jc w:val="both"/>
        <w:rPr>
          <w:rFonts w:ascii="Myriad Pro" w:hAnsi="Myriad Pro"/>
          <w:sz w:val="22"/>
          <w:szCs w:val="22"/>
        </w:rPr>
      </w:pPr>
    </w:p>
    <w:p w:rsidR="0022297C" w:rsidRDefault="00CD63BC">
      <w:pPr>
        <w:pStyle w:val="StandardWeb"/>
        <w:spacing w:before="0" w:beforeAutospacing="0" w:after="0" w:afterAutospacing="0" w:line="360" w:lineRule="auto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Insgesamt ist damit der nächste Schritt eines Proof </w:t>
      </w:r>
      <w:proofErr w:type="spellStart"/>
      <w:r>
        <w:rPr>
          <w:rFonts w:ascii="Myriad Pro" w:hAnsi="Myriad Pro"/>
          <w:sz w:val="22"/>
          <w:szCs w:val="22"/>
        </w:rPr>
        <w:t>of</w:t>
      </w:r>
      <w:proofErr w:type="spellEnd"/>
      <w:r>
        <w:rPr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sz w:val="22"/>
          <w:szCs w:val="22"/>
        </w:rPr>
        <w:t>Concepts</w:t>
      </w:r>
      <w:proofErr w:type="spellEnd"/>
      <w:r>
        <w:rPr>
          <w:rFonts w:ascii="Myriad Pro" w:hAnsi="Myriad Pro"/>
          <w:sz w:val="22"/>
          <w:szCs w:val="22"/>
        </w:rPr>
        <w:t xml:space="preserve"> </w:t>
      </w:r>
      <w:r w:rsidR="008E7290">
        <w:rPr>
          <w:rFonts w:ascii="Myriad Pro" w:hAnsi="Myriad Pro"/>
          <w:sz w:val="22"/>
          <w:szCs w:val="22"/>
        </w:rPr>
        <w:t>umgesetzt</w:t>
      </w:r>
      <w:r>
        <w:rPr>
          <w:rFonts w:ascii="Myriad Pro" w:hAnsi="Myriad Pro"/>
          <w:sz w:val="22"/>
          <w:szCs w:val="22"/>
        </w:rPr>
        <w:t>, ein konsequente</w:t>
      </w:r>
      <w:r w:rsidR="008E7290">
        <w:rPr>
          <w:rFonts w:ascii="Myriad Pro" w:hAnsi="Myriad Pro"/>
          <w:sz w:val="22"/>
          <w:szCs w:val="22"/>
        </w:rPr>
        <w:t xml:space="preserve">r Abschluss der </w:t>
      </w:r>
      <w:r>
        <w:rPr>
          <w:rFonts w:ascii="Myriad Pro" w:hAnsi="Myriad Pro"/>
          <w:sz w:val="22"/>
          <w:szCs w:val="22"/>
        </w:rPr>
        <w:t>Spezifikation</w:t>
      </w:r>
      <w:r w:rsidR="008E7290">
        <w:rPr>
          <w:rFonts w:ascii="Myriad Pro" w:hAnsi="Myriad Pro"/>
          <w:sz w:val="22"/>
          <w:szCs w:val="22"/>
        </w:rPr>
        <w:t>sarbeiten</w:t>
      </w:r>
      <w:r>
        <w:rPr>
          <w:rFonts w:ascii="Myriad Pro" w:hAnsi="Myriad Pro"/>
          <w:sz w:val="22"/>
          <w:szCs w:val="22"/>
        </w:rPr>
        <w:t xml:space="preserve"> </w:t>
      </w:r>
      <w:r w:rsidR="004562EC">
        <w:rPr>
          <w:rFonts w:ascii="Myriad Pro" w:hAnsi="Myriad Pro"/>
          <w:sz w:val="22"/>
          <w:szCs w:val="22"/>
        </w:rPr>
        <w:t xml:space="preserve">mit Ziel Hannover Messe 2019 </w:t>
      </w:r>
      <w:r w:rsidR="003F2184">
        <w:rPr>
          <w:rFonts w:ascii="Myriad Pro" w:hAnsi="Myriad Pro"/>
          <w:sz w:val="22"/>
          <w:szCs w:val="22"/>
        </w:rPr>
        <w:t xml:space="preserve">sowie weitere </w:t>
      </w:r>
      <w:r w:rsidR="001811D5">
        <w:rPr>
          <w:rFonts w:ascii="Myriad Pro" w:hAnsi="Myriad Pro"/>
          <w:sz w:val="22"/>
          <w:szCs w:val="22"/>
        </w:rPr>
        <w:t>Implementierungen sind bereits unterwegs.</w:t>
      </w:r>
      <w:r w:rsidR="004562EC">
        <w:rPr>
          <w:rFonts w:ascii="Myriad Pro" w:hAnsi="Myriad Pro"/>
          <w:sz w:val="22"/>
          <w:szCs w:val="22"/>
        </w:rPr>
        <w:t xml:space="preserve"> </w:t>
      </w:r>
      <w:r w:rsidR="00031292">
        <w:rPr>
          <w:rFonts w:ascii="Myriad Pro" w:hAnsi="Myriad Pro"/>
          <w:sz w:val="22"/>
          <w:szCs w:val="22"/>
        </w:rPr>
        <w:t>Ebenso laufen bereits die Vorbereitungen für entsprechende Zertifizierung-Tests.</w:t>
      </w:r>
    </w:p>
    <w:p w:rsidR="0022297C" w:rsidRDefault="0022297C">
      <w:pPr>
        <w:pStyle w:val="StandardWeb"/>
        <w:spacing w:before="0" w:beforeAutospacing="0" w:after="0" w:afterAutospacing="0" w:line="360" w:lineRule="auto"/>
        <w:jc w:val="both"/>
        <w:rPr>
          <w:rFonts w:ascii="Myriad Pro" w:hAnsi="Myriad Pro"/>
          <w:sz w:val="22"/>
          <w:szCs w:val="22"/>
        </w:rPr>
      </w:pPr>
    </w:p>
    <w:p w:rsidR="00573D2E" w:rsidRDefault="00073409">
      <w:pPr>
        <w:autoSpaceDE w:val="0"/>
        <w:autoSpaceDN w:val="0"/>
        <w:adjustRightInd w:val="0"/>
        <w:spacing w:after="0" w:line="360" w:lineRule="auto"/>
        <w:jc w:val="center"/>
      </w:pPr>
      <w:r>
        <w:t>***</w:t>
      </w:r>
    </w:p>
    <w:p w:rsidR="00573D2E" w:rsidRDefault="00573D2E">
      <w:pPr>
        <w:spacing w:line="360" w:lineRule="auto"/>
      </w:pPr>
    </w:p>
    <w:p w:rsidR="00C445D2" w:rsidRPr="003363DA" w:rsidRDefault="00C445D2">
      <w:pPr>
        <w:spacing w:line="360" w:lineRule="auto"/>
      </w:pPr>
      <w:r w:rsidRPr="00C445D2">
        <w:rPr>
          <w:b/>
        </w:rPr>
        <w:t>Grafik</w:t>
      </w:r>
      <w:r w:rsidRPr="003363DA">
        <w:rPr>
          <w:b/>
        </w:rPr>
        <w:t>:</w:t>
      </w:r>
      <w:r w:rsidRPr="003363DA">
        <w:t xml:space="preserve"> PROFINET@TSN ist bereits Realität. Die ersten Chiphersteller haben TSN in PROFINET integriert</w:t>
      </w:r>
      <w:r w:rsidR="00D9588A">
        <w:t>.</w:t>
      </w:r>
    </w:p>
    <w:p w:rsidR="00C445D2" w:rsidRDefault="002F1390">
      <w:pPr>
        <w:spacing w:line="360" w:lineRule="auto"/>
        <w:rPr>
          <w:b/>
        </w:rPr>
      </w:pPr>
      <w:r>
        <w:rPr>
          <w:b/>
          <w:noProof/>
          <w:lang w:eastAsia="de-DE"/>
        </w:rPr>
        <w:drawing>
          <wp:inline distT="0" distB="0" distL="0" distR="0">
            <wp:extent cx="3931920" cy="2614921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PN-TSN_201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4526" cy="2616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88A" w:rsidRPr="00D9588A" w:rsidRDefault="00D9588A">
      <w:pPr>
        <w:spacing w:line="360" w:lineRule="auto"/>
        <w:rPr>
          <w:b/>
          <w:sz w:val="16"/>
          <w:szCs w:val="16"/>
        </w:rPr>
      </w:pPr>
      <w:r w:rsidRPr="00D9588A">
        <w:rPr>
          <w:sz w:val="16"/>
          <w:szCs w:val="16"/>
        </w:rPr>
        <w:t>Bitte Copyright-Hinw</w:t>
      </w:r>
      <w:bookmarkStart w:id="0" w:name="_GoBack"/>
      <w:bookmarkEnd w:id="0"/>
      <w:r w:rsidRPr="00D9588A">
        <w:rPr>
          <w:sz w:val="16"/>
          <w:szCs w:val="16"/>
        </w:rPr>
        <w:t>eis</w:t>
      </w:r>
      <w:r w:rsidRPr="00D9588A">
        <w:rPr>
          <w:sz w:val="16"/>
          <w:szCs w:val="16"/>
        </w:rPr>
        <w:t xml:space="preserve"> beachten</w:t>
      </w:r>
      <w:r w:rsidRPr="00D9588A">
        <w:rPr>
          <w:sz w:val="16"/>
          <w:szCs w:val="16"/>
        </w:rPr>
        <w:t xml:space="preserve">: </w:t>
      </w:r>
      <w:r w:rsidRPr="00D9588A">
        <w:rPr>
          <w:rFonts w:eastAsia="Times New Roman"/>
          <w:sz w:val="16"/>
          <w:szCs w:val="16"/>
        </w:rPr>
        <w:t xml:space="preserve">© </w:t>
      </w:r>
      <w:proofErr w:type="spellStart"/>
      <w:r w:rsidRPr="00D9588A">
        <w:rPr>
          <w:rFonts w:eastAsia="Times New Roman"/>
          <w:sz w:val="16"/>
          <w:szCs w:val="16"/>
        </w:rPr>
        <w:t>Edelweiss</w:t>
      </w:r>
      <w:proofErr w:type="spellEnd"/>
      <w:r w:rsidRPr="00D9588A">
        <w:rPr>
          <w:rFonts w:eastAsia="Times New Roman"/>
          <w:sz w:val="16"/>
          <w:szCs w:val="16"/>
        </w:rPr>
        <w:t xml:space="preserve"> - stock.adobe.com</w:t>
      </w:r>
    </w:p>
    <w:p w:rsidR="00573D2E" w:rsidRDefault="00C445D2">
      <w:pPr>
        <w:spacing w:line="360" w:lineRule="auto"/>
        <w:rPr>
          <w:b/>
        </w:rPr>
      </w:pPr>
      <w:r>
        <w:rPr>
          <w:b/>
        </w:rPr>
        <w:br w:type="column"/>
      </w:r>
      <w:r w:rsidR="00073409">
        <w:rPr>
          <w:b/>
        </w:rPr>
        <w:lastRenderedPageBreak/>
        <w:t>Pressekontakt:</w:t>
      </w:r>
      <w:r w:rsidR="00073409">
        <w:rPr>
          <w:b/>
        </w:rPr>
        <w:tab/>
      </w:r>
      <w:r w:rsidR="00073409">
        <w:rPr>
          <w:b/>
        </w:rPr>
        <w:tab/>
      </w:r>
      <w:r w:rsidR="00073409">
        <w:rPr>
          <w:b/>
        </w:rPr>
        <w:tab/>
      </w:r>
      <w:r w:rsidR="00073409">
        <w:rPr>
          <w:b/>
        </w:rPr>
        <w:tab/>
      </w:r>
      <w:r w:rsidR="00073409">
        <w:rPr>
          <w:b/>
        </w:rPr>
        <w:tab/>
      </w:r>
      <w:r w:rsidR="00073409">
        <w:rPr>
          <w:b/>
        </w:rPr>
        <w:tab/>
      </w:r>
      <w:r w:rsidR="00073409">
        <w:rPr>
          <w:b/>
        </w:rPr>
        <w:tab/>
      </w:r>
    </w:p>
    <w:p w:rsidR="00573D2E" w:rsidRDefault="00073409">
      <w:pPr>
        <w:spacing w:after="0" w:line="360" w:lineRule="auto"/>
      </w:pPr>
      <w:r>
        <w:t>PI (PROFIBUS &amp; PROFINET International)</w:t>
      </w:r>
    </w:p>
    <w:p w:rsidR="00573D2E" w:rsidRDefault="00073409">
      <w:pPr>
        <w:spacing w:after="0" w:line="360" w:lineRule="auto"/>
      </w:pPr>
      <w:r>
        <w:t>PROFIBUS Nutzerorganisation e. V.</w:t>
      </w:r>
    </w:p>
    <w:p w:rsidR="00573D2E" w:rsidRDefault="00073409">
      <w:pPr>
        <w:spacing w:after="0" w:line="360" w:lineRule="auto"/>
      </w:pPr>
      <w:r>
        <w:t>Barbara Weber</w:t>
      </w:r>
    </w:p>
    <w:p w:rsidR="00573D2E" w:rsidRDefault="00073409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>
        <w:rPr>
          <w:rFonts w:ascii="Myriad Pro" w:hAnsi="Myriad Pro"/>
          <w:b w:val="0"/>
          <w:sz w:val="22"/>
          <w:szCs w:val="22"/>
        </w:rPr>
        <w:t>Haid-und-Neu-Str. 7</w:t>
      </w:r>
    </w:p>
    <w:p w:rsidR="00573D2E" w:rsidRDefault="00073409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>
        <w:rPr>
          <w:rFonts w:ascii="Myriad Pro" w:hAnsi="Myriad Pro"/>
          <w:b w:val="0"/>
          <w:sz w:val="22"/>
          <w:szCs w:val="22"/>
        </w:rPr>
        <w:t>D-76131 Karlsruhe</w:t>
      </w:r>
    </w:p>
    <w:p w:rsidR="00573D2E" w:rsidRPr="00015B99" w:rsidRDefault="00073409">
      <w:pPr>
        <w:spacing w:after="0" w:line="360" w:lineRule="auto"/>
        <w:rPr>
          <w:lang w:val="en-US"/>
        </w:rPr>
      </w:pPr>
      <w:r w:rsidRPr="00015B99">
        <w:rPr>
          <w:lang w:val="en-US"/>
        </w:rPr>
        <w:t>Tel.: 07 21 /96 58 - 5 49</w:t>
      </w:r>
    </w:p>
    <w:p w:rsidR="00573D2E" w:rsidRPr="00015B99" w:rsidRDefault="00073409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  <w:lang w:val="en-US"/>
        </w:rPr>
      </w:pPr>
      <w:r w:rsidRPr="00015B99">
        <w:rPr>
          <w:rFonts w:ascii="Myriad Pro" w:hAnsi="Myriad Pro"/>
          <w:b w:val="0"/>
          <w:sz w:val="22"/>
          <w:szCs w:val="22"/>
          <w:lang w:val="en-US"/>
        </w:rPr>
        <w:t>Fax: 07 21 / 96 58 - 5 89</w:t>
      </w:r>
    </w:p>
    <w:p w:rsidR="00573D2E" w:rsidRPr="00015B99" w:rsidRDefault="00073409">
      <w:pPr>
        <w:spacing w:after="0" w:line="360" w:lineRule="auto"/>
        <w:rPr>
          <w:lang w:val="en-US"/>
        </w:rPr>
      </w:pPr>
      <w:r w:rsidRPr="00015B99">
        <w:rPr>
          <w:lang w:val="en-US"/>
        </w:rPr>
        <w:t>Barbara.Weber@profibus.com</w:t>
      </w:r>
    </w:p>
    <w:p w:rsidR="00573D2E" w:rsidRDefault="005010D5">
      <w:pPr>
        <w:spacing w:after="0" w:line="360" w:lineRule="auto"/>
      </w:pPr>
      <w:hyperlink r:id="rId12" w:history="1">
        <w:r w:rsidR="00073409">
          <w:rPr>
            <w:rStyle w:val="Hyperlink"/>
          </w:rPr>
          <w:t>http://www.PROFIBUS.com</w:t>
        </w:r>
      </w:hyperlink>
    </w:p>
    <w:p w:rsidR="00573D2E" w:rsidRDefault="00073409">
      <w:pPr>
        <w:spacing w:after="0" w:line="360" w:lineRule="auto"/>
      </w:pPr>
      <w:r>
        <w:br/>
      </w:r>
      <w:r w:rsidR="006A2A41">
        <w:t>Diese</w:t>
      </w:r>
      <w:r>
        <w:t xml:space="preserve"> Pressemitteilung liegt unter </w:t>
      </w:r>
      <w:hyperlink r:id="rId13" w:history="1">
        <w:r>
          <w:rPr>
            <w:rStyle w:val="Hyperlink"/>
          </w:rPr>
          <w:t>www.profibus.com</w:t>
        </w:r>
      </w:hyperlink>
      <w:r>
        <w:t xml:space="preserve"> zum Download für Sie bereit.</w:t>
      </w:r>
    </w:p>
    <w:sectPr w:rsidR="00573D2E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3306" w:right="1418" w:bottom="284" w:left="1418" w:header="283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C62" w:rsidRDefault="001B2C62">
      <w:pPr>
        <w:spacing w:after="0" w:line="240" w:lineRule="auto"/>
      </w:pPr>
      <w:r>
        <w:separator/>
      </w:r>
    </w:p>
  </w:endnote>
  <w:endnote w:type="continuationSeparator" w:id="0">
    <w:p w:rsidR="001B2C62" w:rsidRDefault="001B2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Bold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D2E" w:rsidRDefault="00073409">
    <w:pPr>
      <w:pStyle w:val="Fuzeile"/>
    </w:pPr>
    <w:r>
      <w:t xml:space="preserve">Seite </w:t>
    </w:r>
    <w:r>
      <w:fldChar w:fldCharType="begin"/>
    </w:r>
    <w:r>
      <w:instrText>PAGE</w:instrText>
    </w:r>
    <w:r>
      <w:fldChar w:fldCharType="separate"/>
    </w:r>
    <w:r w:rsidR="005010D5">
      <w:rPr>
        <w:noProof/>
      </w:rPr>
      <w:t>3</w:t>
    </w:r>
    <w:r>
      <w:rPr>
        <w:noProof/>
      </w:rPr>
      <w:fldChar w:fldCharType="end"/>
    </w:r>
    <w:r>
      <w:t xml:space="preserve"> von </w:t>
    </w:r>
    <w:r>
      <w:fldChar w:fldCharType="begin"/>
    </w:r>
    <w:r>
      <w:instrText>NUMPAGES</w:instrText>
    </w:r>
    <w:r>
      <w:fldChar w:fldCharType="separate"/>
    </w:r>
    <w:r w:rsidR="005010D5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D2E" w:rsidRDefault="00073409">
    <w:pPr>
      <w:pStyle w:val="Lauftext"/>
      <w:tabs>
        <w:tab w:val="left" w:pos="340"/>
        <w:tab w:val="right" w:pos="2200"/>
        <w:tab w:val="right" w:pos="2400"/>
        <w:tab w:val="right" w:pos="2840"/>
      </w:tabs>
      <w:spacing w:line="200" w:lineRule="atLeast"/>
      <w:ind w:left="-709" w:right="-711"/>
      <w:jc w:val="center"/>
      <w:rPr>
        <w:rStyle w:val="Zeichenformat1"/>
        <w:rFonts w:ascii="Arial" w:hAnsi="Arial" w:cs="Arial"/>
        <w:color w:val="5B5D6B"/>
        <w:sz w:val="14"/>
        <w:szCs w:val="14"/>
      </w:rPr>
    </w:pPr>
    <w:r>
      <w:rPr>
        <w:rStyle w:val="Zeichenformat1"/>
        <w:rFonts w:ascii="Arial" w:hAnsi="Arial" w:cs="Arial"/>
        <w:b/>
        <w:caps/>
        <w:color w:val="5B5D6B"/>
        <w:sz w:val="14"/>
        <w:szCs w:val="14"/>
      </w:rPr>
      <w:t>Profibus</w:t>
    </w:r>
    <w:r>
      <w:rPr>
        <w:rStyle w:val="Zeichenformat1"/>
        <w:rFonts w:ascii="Arial" w:hAnsi="Arial" w:cs="Arial"/>
        <w:b/>
        <w:color w:val="5B5D6B"/>
        <w:sz w:val="14"/>
        <w:szCs w:val="14"/>
      </w:rPr>
      <w:t xml:space="preserve"> Nutzerorganisation e.V.</w:t>
    </w:r>
    <w:r>
      <w:rPr>
        <w:rStyle w:val="Zeichenformat1"/>
        <w:rFonts w:ascii="Arial" w:hAnsi="Arial" w:cs="Arial"/>
        <w:color w:val="5B5D6B"/>
        <w:sz w:val="14"/>
        <w:szCs w:val="14"/>
      </w:rPr>
      <w:t xml:space="preserve"> • Haid-und-Neu-Str. 7 • 76131 Karlsruhe • Tel.: +49 721 96 58 590 • Fax: +49 721 96 58 589 • E-Mail: info@profibus.com</w:t>
    </w:r>
  </w:p>
  <w:p w:rsidR="00573D2E" w:rsidRDefault="00073409">
    <w:pPr>
      <w:pStyle w:val="Fuzeile"/>
    </w:pPr>
    <w:r>
      <w:rPr>
        <w:rStyle w:val="Zeichenformat1"/>
        <w:b/>
        <w:color w:val="5B5D6B"/>
      </w:rPr>
      <w:t>Vorstand:</w:t>
    </w:r>
    <w:r>
      <w:rPr>
        <w:rStyle w:val="Zeichenformat1"/>
        <w:color w:val="5B5D6B"/>
      </w:rPr>
      <w:t xml:space="preserve"> Karsten Schneider (Vorsitzender) • Prof. Dr. Frithjof Klasen • Dr. Jörg Hähniche • </w:t>
    </w:r>
    <w:r>
      <w:rPr>
        <w:rStyle w:val="Zeichenformat1"/>
        <w:b/>
        <w:color w:val="5B5D6B"/>
      </w:rPr>
      <w:t>Amtsgericht Mannheim</w:t>
    </w:r>
    <w:r>
      <w:rPr>
        <w:rStyle w:val="Zeichenformat1"/>
        <w:color w:val="5B5D6B"/>
      </w:rPr>
      <w:t xml:space="preserve"> • Reg-Nr. VR 102541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C62" w:rsidRDefault="001B2C62">
      <w:pPr>
        <w:spacing w:after="0" w:line="240" w:lineRule="auto"/>
      </w:pPr>
      <w:r>
        <w:separator/>
      </w:r>
    </w:p>
  </w:footnote>
  <w:footnote w:type="continuationSeparator" w:id="0">
    <w:p w:rsidR="001B2C62" w:rsidRDefault="001B2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D2E" w:rsidRDefault="00073409">
    <w:pPr>
      <w:pStyle w:val="Lauftext"/>
      <w:spacing w:line="240" w:lineRule="auto"/>
      <w:jc w:val="left"/>
      <w:rPr>
        <w:rFonts w:ascii="Arial" w:hAnsi="Arial" w:cs="Arial"/>
        <w:color w:val="5B5D6B"/>
        <w:sz w:val="14"/>
        <w:szCs w:val="14"/>
      </w:rPr>
    </w:pPr>
    <w:r>
      <w:rPr>
        <w:rFonts w:ascii="Arial" w:hAnsi="Arial" w:cs="Arial"/>
        <w:noProof/>
        <w:lang w:eastAsia="de-D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19050" t="0" r="0" b="0"/>
          <wp:wrapNone/>
          <wp:docPr id="4" name="Bild 4" descr="Brie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ief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D2E" w:rsidRDefault="00073409">
    <w:pPr>
      <w:pStyle w:val="Lauftext"/>
      <w:spacing w:line="240" w:lineRule="auto"/>
      <w:jc w:val="left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19050" t="0" r="0" b="0"/>
          <wp:wrapNone/>
          <wp:docPr id="7" name="Bild 7" descr="Brie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ief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letter.jpg" style="width:9.2pt;height:5.6pt;visibility:visible" o:bullet="t">
        <v:imagedata r:id="rId1" o:title="letter"/>
      </v:shape>
    </w:pict>
  </w:numPicBullet>
  <w:numPicBullet w:numPicBulletId="1">
    <w:pict>
      <v:shape id="_x0000_i1027" type="#_x0000_t75" alt="phone.jpg" style="width:12pt;height:9.2pt;visibility:visible" o:bullet="t">
        <v:imagedata r:id="rId2" o:title="phone"/>
      </v:shape>
    </w:pict>
  </w:numPicBullet>
  <w:numPicBullet w:numPicBulletId="2">
    <w:pict>
      <v:shape id="_x0000_i1028" type="#_x0000_t75" style="width:12pt;height:9.2pt" o:bullet="t">
        <v:imagedata r:id="rId3" o:title="Brief_Phone"/>
      </v:shape>
    </w:pict>
  </w:numPicBullet>
  <w:numPicBullet w:numPicBulletId="3">
    <w:pict>
      <v:shape id="_x0000_i1029" type="#_x0000_t75" style="width:12pt;height:12pt" o:bullet="t">
        <v:imagedata r:id="rId4" o:title="art96"/>
      </v:shape>
    </w:pict>
  </w:numPicBullet>
  <w:abstractNum w:abstractNumId="0">
    <w:nsid w:val="13456496"/>
    <w:multiLevelType w:val="multilevel"/>
    <w:tmpl w:val="0407001D"/>
    <w:styleLink w:val="DAberschrift1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34720CE"/>
    <w:multiLevelType w:val="hybridMultilevel"/>
    <w:tmpl w:val="67968572"/>
    <w:lvl w:ilvl="0" w:tplc="06F064EA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EA168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21AC73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A10F93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827EF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218570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832F6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6D6252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0B4F98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>
    <w:nsid w:val="56F36039"/>
    <w:multiLevelType w:val="hybridMultilevel"/>
    <w:tmpl w:val="4DFA007A"/>
    <w:lvl w:ilvl="0" w:tplc="9DC4E30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52DF78">
      <w:start w:val="1106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E6127E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6C6E84" w:tentative="1">
      <w:start w:val="1"/>
      <w:numFmt w:val="bullet"/>
      <w:lvlText w:val=""/>
      <w:lvlPicBulletId w:val="3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F002BA" w:tentative="1">
      <w:start w:val="1"/>
      <w:numFmt w:val="bullet"/>
      <w:lvlText w:val=""/>
      <w:lvlPicBulletId w:val="3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448410" w:tentative="1">
      <w:start w:val="1"/>
      <w:numFmt w:val="bullet"/>
      <w:lvlText w:val=""/>
      <w:lvlPicBulletId w:val="3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D23246" w:tentative="1">
      <w:start w:val="1"/>
      <w:numFmt w:val="bullet"/>
      <w:lvlText w:val=""/>
      <w:lvlPicBulletId w:val="3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A628EC" w:tentative="1">
      <w:start w:val="1"/>
      <w:numFmt w:val="bullet"/>
      <w:lvlText w:val=""/>
      <w:lvlPicBulletId w:val="3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D84A88" w:tentative="1">
      <w:start w:val="1"/>
      <w:numFmt w:val="bullet"/>
      <w:lvlText w:val=""/>
      <w:lvlPicBulletId w:val="3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C610849"/>
    <w:multiLevelType w:val="hybridMultilevel"/>
    <w:tmpl w:val="3752A78C"/>
    <w:lvl w:ilvl="0" w:tplc="02909B24">
      <w:start w:val="2018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D2E"/>
    <w:rsid w:val="00015B99"/>
    <w:rsid w:val="00031292"/>
    <w:rsid w:val="00073409"/>
    <w:rsid w:val="000835B3"/>
    <w:rsid w:val="000B52D9"/>
    <w:rsid w:val="001358F8"/>
    <w:rsid w:val="001811D5"/>
    <w:rsid w:val="001B2C62"/>
    <w:rsid w:val="002021BF"/>
    <w:rsid w:val="002213D8"/>
    <w:rsid w:val="0022297C"/>
    <w:rsid w:val="002B116D"/>
    <w:rsid w:val="002F1390"/>
    <w:rsid w:val="003363DA"/>
    <w:rsid w:val="003A13AC"/>
    <w:rsid w:val="003D2708"/>
    <w:rsid w:val="003F2184"/>
    <w:rsid w:val="00416788"/>
    <w:rsid w:val="00422807"/>
    <w:rsid w:val="004562EC"/>
    <w:rsid w:val="00477DCE"/>
    <w:rsid w:val="004C197F"/>
    <w:rsid w:val="004F2908"/>
    <w:rsid w:val="005010D5"/>
    <w:rsid w:val="0055409F"/>
    <w:rsid w:val="00573D2E"/>
    <w:rsid w:val="005C09B9"/>
    <w:rsid w:val="006464BC"/>
    <w:rsid w:val="006A2A41"/>
    <w:rsid w:val="006E6667"/>
    <w:rsid w:val="006F0891"/>
    <w:rsid w:val="0075004D"/>
    <w:rsid w:val="007A6870"/>
    <w:rsid w:val="007D1B59"/>
    <w:rsid w:val="008912BF"/>
    <w:rsid w:val="008D367F"/>
    <w:rsid w:val="008E7290"/>
    <w:rsid w:val="009116C0"/>
    <w:rsid w:val="00924714"/>
    <w:rsid w:val="009E51E8"/>
    <w:rsid w:val="00A20E55"/>
    <w:rsid w:val="00A45228"/>
    <w:rsid w:val="00B150CE"/>
    <w:rsid w:val="00B8671C"/>
    <w:rsid w:val="00BE4F19"/>
    <w:rsid w:val="00C0339B"/>
    <w:rsid w:val="00C445D2"/>
    <w:rsid w:val="00C501CA"/>
    <w:rsid w:val="00C72C77"/>
    <w:rsid w:val="00CA023F"/>
    <w:rsid w:val="00CD63BC"/>
    <w:rsid w:val="00D062D7"/>
    <w:rsid w:val="00D20D1D"/>
    <w:rsid w:val="00D657B0"/>
    <w:rsid w:val="00D9588A"/>
    <w:rsid w:val="00F153F3"/>
    <w:rsid w:val="00F20652"/>
    <w:rsid w:val="00F7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yriad Pro" w:eastAsia="Myriad Pro" w:hAnsi="Myriad Pro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after="0" w:line="360" w:lineRule="auto"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MyriadPro-BoldIt" w:eastAsia="Times New Roman" w:hAnsi="MyriadPro-BoldIt" w:cs="MyriadPro-BoldIt"/>
      <w:b/>
      <w:bCs/>
      <w:i/>
      <w:iCs/>
      <w:color w:val="FFFFFF"/>
      <w:sz w:val="28"/>
      <w:szCs w:val="28"/>
      <w:lang w:eastAsia="de-DE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DAberschrift1">
    <w:name w:val="DA Überschrift 1"/>
    <w:basedOn w:val="KeineListe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hAnsi="Arial" w:cs="Arial"/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Arial"/>
      <w:sz w:val="14"/>
      <w:szCs w:val="1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customStyle="1" w:styleId="Lauftext">
    <w:name w:val="Lauftext"/>
    <w:basedOn w:val="Standard"/>
    <w:uiPriority w:val="99"/>
    <w:pPr>
      <w:autoSpaceDE w:val="0"/>
      <w:autoSpaceDN w:val="0"/>
      <w:adjustRightInd w:val="0"/>
      <w:spacing w:after="0" w:line="300" w:lineRule="atLeast"/>
      <w:jc w:val="both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Zeichenformat1">
    <w:name w:val="Zeichenformat 1"/>
    <w:uiPriority w:val="99"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KeinLeerraum">
    <w:name w:val="No Spacing"/>
    <w:link w:val="KeinLeerraumZchn"/>
    <w:uiPriority w:val="1"/>
    <w:qFormat/>
    <w:rPr>
      <w:rFonts w:ascii="Calibri" w:eastAsia="Times New Roman" w:hAnsi="Calibri"/>
      <w:sz w:val="22"/>
      <w:szCs w:val="22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Pr>
      <w:rFonts w:ascii="Calibri" w:eastAsia="Times New Roman" w:hAnsi="Calibri"/>
      <w:sz w:val="22"/>
      <w:szCs w:val="22"/>
      <w:lang w:val="de-DE" w:eastAsia="en-US" w:bidi="ar-SA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Textkrper">
    <w:name w:val="Body Text"/>
    <w:basedOn w:val="Standard"/>
    <w:pPr>
      <w:autoSpaceDE w:val="0"/>
      <w:autoSpaceDN w:val="0"/>
      <w:adjustRightInd w:val="0"/>
      <w:spacing w:after="0" w:line="360" w:lineRule="auto"/>
      <w:jc w:val="both"/>
    </w:p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IA-Flietext">
    <w:name w:val="IA-Fließtext"/>
    <w:basedOn w:val="Standard"/>
    <w:pPr>
      <w:spacing w:before="120" w:after="0" w:line="240" w:lineRule="auto"/>
      <w:ind w:right="2155"/>
    </w:pPr>
    <w:rPr>
      <w:rFonts w:ascii="Arial" w:eastAsia="Times New Roman" w:hAnsi="Arial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yriad Pro" w:eastAsia="Myriad Pro" w:hAnsi="Myriad Pro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after="0" w:line="360" w:lineRule="auto"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MyriadPro-BoldIt" w:eastAsia="Times New Roman" w:hAnsi="MyriadPro-BoldIt" w:cs="MyriadPro-BoldIt"/>
      <w:b/>
      <w:bCs/>
      <w:i/>
      <w:iCs/>
      <w:color w:val="FFFFFF"/>
      <w:sz w:val="28"/>
      <w:szCs w:val="28"/>
      <w:lang w:eastAsia="de-DE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DAberschrift1">
    <w:name w:val="DA Überschrift 1"/>
    <w:basedOn w:val="KeineListe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hAnsi="Arial" w:cs="Arial"/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Arial"/>
      <w:sz w:val="14"/>
      <w:szCs w:val="1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customStyle="1" w:styleId="Lauftext">
    <w:name w:val="Lauftext"/>
    <w:basedOn w:val="Standard"/>
    <w:uiPriority w:val="99"/>
    <w:pPr>
      <w:autoSpaceDE w:val="0"/>
      <w:autoSpaceDN w:val="0"/>
      <w:adjustRightInd w:val="0"/>
      <w:spacing w:after="0" w:line="300" w:lineRule="atLeast"/>
      <w:jc w:val="both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Zeichenformat1">
    <w:name w:val="Zeichenformat 1"/>
    <w:uiPriority w:val="99"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KeinLeerraum">
    <w:name w:val="No Spacing"/>
    <w:link w:val="KeinLeerraumZchn"/>
    <w:uiPriority w:val="1"/>
    <w:qFormat/>
    <w:rPr>
      <w:rFonts w:ascii="Calibri" w:eastAsia="Times New Roman" w:hAnsi="Calibri"/>
      <w:sz w:val="22"/>
      <w:szCs w:val="22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Pr>
      <w:rFonts w:ascii="Calibri" w:eastAsia="Times New Roman" w:hAnsi="Calibri"/>
      <w:sz w:val="22"/>
      <w:szCs w:val="22"/>
      <w:lang w:val="de-DE" w:eastAsia="en-US" w:bidi="ar-SA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Textkrper">
    <w:name w:val="Body Text"/>
    <w:basedOn w:val="Standard"/>
    <w:pPr>
      <w:autoSpaceDE w:val="0"/>
      <w:autoSpaceDN w:val="0"/>
      <w:adjustRightInd w:val="0"/>
      <w:spacing w:after="0" w:line="360" w:lineRule="auto"/>
      <w:jc w:val="both"/>
    </w:p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IA-Flietext">
    <w:name w:val="IA-Fließtext"/>
    <w:basedOn w:val="Standard"/>
    <w:pPr>
      <w:spacing w:before="120" w:after="0" w:line="240" w:lineRule="auto"/>
      <w:ind w:right="2155"/>
    </w:pPr>
    <w:rPr>
      <w:rFonts w:ascii="Arial" w:eastAsia="Times New Roman" w:hAnsi="Arial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ofibus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ROFIBUS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50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5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weber\Anwendungsdaten\Microsoft\Vorlagen\Pressemitteilung__deutsch_2010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6F5EB-12D2-4A9B-A9F0-B42D52E14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Pressemitteilung__deutsch_2010.dot</Template>
  <TotalTime>0</TotalTime>
  <Pages>3</Pages>
  <Words>415</Words>
  <Characters>2621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Vorname Name</vt:lpstr>
      <vt:lpstr>Vorname Name</vt:lpstr>
    </vt:vector>
  </TitlesOfParts>
  <Company>Microsoft</Company>
  <LinksUpToDate>false</LinksUpToDate>
  <CharactersWithSpaces>3030</CharactersWithSpaces>
  <SharedDoc>false</SharedDoc>
  <HLinks>
    <vt:vector size="12" baseType="variant">
      <vt:variant>
        <vt:i4>4587611</vt:i4>
      </vt:variant>
      <vt:variant>
        <vt:i4>3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  <vt:variant>
        <vt:i4>4587611</vt:i4>
      </vt:variant>
      <vt:variant>
        <vt:i4>0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Vorname Name</dc:title>
  <dc:creator>weber</dc:creator>
  <cp:keywords>C_Unrestricted</cp:keywords>
  <cp:lastModifiedBy>Barbara Weber</cp:lastModifiedBy>
  <cp:revision>15</cp:revision>
  <cp:lastPrinted>2018-11-23T11:11:00Z</cp:lastPrinted>
  <dcterms:created xsi:type="dcterms:W3CDTF">2018-11-13T15:53:00Z</dcterms:created>
  <dcterms:modified xsi:type="dcterms:W3CDTF">2018-11-23T11:11:00Z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_NewReviewCycle">
    <vt:lpwstr/>
  </property>
</Properties>
</file>