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4258F" w14:textId="77777777" w:rsidR="00573D2E" w:rsidRDefault="00573D2E">
      <w:pPr>
        <w:pStyle w:val="Lauftext"/>
        <w:jc w:val="left"/>
        <w:rPr>
          <w:rFonts w:ascii="Arial" w:hAnsi="Arial" w:cs="Arial"/>
        </w:rPr>
      </w:pPr>
    </w:p>
    <w:p w14:paraId="6EE1AD3F" w14:textId="77777777" w:rsidR="00573D2E" w:rsidRDefault="00073409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416B6949" wp14:editId="50B2F8CC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E5831" w14:textId="77777777" w:rsidR="00195D7C" w:rsidRDefault="00195D7C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14:paraId="6C7A3793" w14:textId="77777777" w:rsidR="00195D7C" w:rsidRDefault="00195D7C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14:paraId="27B2F232" w14:textId="77777777" w:rsidR="00195D7C" w:rsidRDefault="00195D7C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14:paraId="1702424E" w14:textId="77777777" w:rsidR="00195D7C" w:rsidRDefault="00195D7C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44DDF5FE" wp14:editId="1232D78F">
                                  <wp:extent cx="139700" cy="101600"/>
                                  <wp:effectExtent l="19050" t="0" r="0" b="0"/>
                                  <wp:docPr id="5" name="Bild 5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14:paraId="4CB67184" w14:textId="77777777" w:rsidR="00195D7C" w:rsidRDefault="00195D7C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l+rA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hxEkHLXqgo0a3YkSRqc7QqxSc7ntw0yNsG0/DVPV3ovyqEBfrhvAdvZFSDA0lFWTnm5vu2dUJ&#10;RxmQ7fBBVBCG7LWwQGMtOwMIxUCADl16PHXGpFKakJEfeSEclXDm+5dREC9sDJLO13up9DsqOmSM&#10;DEtovYUnhzulTToknV1MNC4K1ra2/S1/tgGO0w4Eh6vmzKRhu/kj8ZJNvIlDJwyWGyf08ty5Kdah&#10;syz8aJFf5ut17v80cf0wbVhVUW7CzMrywz/r3FHjkyZO2lKiZZWBMykpuduuW4kOBJRd2O9YkDM3&#10;93katgjA5QUlPwi92yBximUcOWERLpwk8mLH85PbZOmFSZgXzyndMU7/nRIaMpwsgsWkpt9y8+z3&#10;mhtJO6ZhdrSsy3B8ciKp0eCGV7a1mrB2ss9KYdJ/KgW0e260VawR6SRXPW5HQDEy3orqEbQrBSgL&#10;VAgDD4xGyO8YDTA8Mqy+7YmkGLXvOejfTJrZkLOxnQ3CS7iaYY3RZK71NJH2vWS7BpCnF8bFDbyR&#10;mln1PmVxfFkwECyJ4/AyE+f833o9jdjVLwAAAP//AwBQSwMEFAAGAAgAAAAhAHQiDcbiAAAADAEA&#10;AA8AAABkcnMvZG93bnJldi54bWxMjzFPwzAUhHck/oP1kNiok6ikTchLVSGYkKqmYWB0YjexGj+H&#10;2G3Dv8edYDzd6e67YjObgV3U5LQlhHgRAVPUWqmpQ/is35/WwJwXJMVgSSH8KAeb8v6uELm0V6rU&#10;5eA7FkrI5QKh937MOXdtr4xwCzsqCt7RTkb4IKeOy0lcQ7kZeBJFKTdCU1joxahee9WeDmeDsP2i&#10;6k1/75p9dax0XWcRfaQnxMeHefsCzKvZ/4Xhhh/QoQxMjT2TdGxAWCdx+OIRkixNgd0SURYvgTUI&#10;y9XzCnhZ8P8nyl8AAAD//wMAUEsBAi0AFAAGAAgAAAAhALaDOJL+AAAA4QEAABMAAAAAAAAAAAAA&#10;AAAAAAAAAFtDb250ZW50X1R5cGVzXS54bWxQSwECLQAUAAYACAAAACEAOP0h/9YAAACUAQAACwAA&#10;AAAAAAAAAAAAAAAvAQAAX3JlbHMvLnJlbHNQSwECLQAUAAYACAAAACEAuHUZfqwCAACqBQAADgAA&#10;AAAAAAAAAAAAAAAuAgAAZHJzL2Uyb0RvYy54bWxQSwECLQAUAAYACAAAACEAdCINxuIAAAAMAQAA&#10;DwAAAAAAAAAAAAAAAAAGBQAAZHJzL2Rvd25yZXYueG1sUEsFBgAAAAAEAAQA8wAAABUGAAAAAA==&#10;" filled="f" stroked="f">
                <v:textbox inset="0,0,0,0">
                  <w:txbxContent>
                    <w:p w14:paraId="65AE5831" w14:textId="77777777" w:rsidR="00195D7C" w:rsidRDefault="00195D7C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14:paraId="6C7A3793" w14:textId="77777777" w:rsidR="00195D7C" w:rsidRDefault="00195D7C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14:paraId="27B2F232" w14:textId="77777777" w:rsidR="00195D7C" w:rsidRDefault="00195D7C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14:paraId="1702424E" w14:textId="77777777" w:rsidR="00195D7C" w:rsidRDefault="00195D7C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44DDF5FE" wp14:editId="1232D78F">
                            <wp:extent cx="139700" cy="101600"/>
                            <wp:effectExtent l="19050" t="0" r="0" b="0"/>
                            <wp:docPr id="5" name="Bild 5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14:paraId="4CB67184" w14:textId="77777777" w:rsidR="00195D7C" w:rsidRDefault="00195D7C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14:paraId="62C042F8" w14:textId="77777777" w:rsidR="00573D2E" w:rsidRDefault="00573D2E">
      <w:pPr>
        <w:pStyle w:val="Lauftext"/>
        <w:jc w:val="left"/>
        <w:rPr>
          <w:rFonts w:ascii="Arial" w:hAnsi="Arial" w:cs="Arial"/>
        </w:rPr>
      </w:pPr>
    </w:p>
    <w:p w14:paraId="04D61251" w14:textId="77777777"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14:paraId="23896852" w14:textId="77777777"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14:paraId="6973E2C9" w14:textId="77777777" w:rsidR="00573D2E" w:rsidRDefault="00073409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>
        <w:rPr>
          <w:rFonts w:ascii="Myriad Pro" w:hAnsi="Myriad Pro" w:cs="Arial"/>
          <w:b/>
          <w:color w:val="auto"/>
          <w:sz w:val="22"/>
          <w:szCs w:val="22"/>
        </w:rPr>
        <w:t xml:space="preserve">P R E S </w:t>
      </w:r>
      <w:proofErr w:type="spellStart"/>
      <w:r>
        <w:rPr>
          <w:rFonts w:ascii="Myriad Pro" w:hAnsi="Myriad Pro" w:cs="Arial"/>
          <w:b/>
          <w:color w:val="auto"/>
          <w:sz w:val="22"/>
          <w:szCs w:val="22"/>
        </w:rPr>
        <w:t>S</w:t>
      </w:r>
      <w:proofErr w:type="spellEnd"/>
      <w:r>
        <w:rPr>
          <w:rFonts w:ascii="Myriad Pro" w:hAnsi="Myriad Pro" w:cs="Arial"/>
          <w:b/>
          <w:color w:val="auto"/>
          <w:sz w:val="22"/>
          <w:szCs w:val="22"/>
        </w:rPr>
        <w:t xml:space="preserve"> E M I T </w:t>
      </w:r>
      <w:proofErr w:type="spellStart"/>
      <w:r>
        <w:rPr>
          <w:rFonts w:ascii="Myriad Pro" w:hAnsi="Myriad Pro" w:cs="Arial"/>
          <w:b/>
          <w:color w:val="auto"/>
          <w:sz w:val="22"/>
          <w:szCs w:val="22"/>
        </w:rPr>
        <w:t>T</w:t>
      </w:r>
      <w:proofErr w:type="spellEnd"/>
      <w:r>
        <w:rPr>
          <w:rFonts w:ascii="Myriad Pro" w:hAnsi="Myriad Pro" w:cs="Arial"/>
          <w:b/>
          <w:color w:val="auto"/>
          <w:sz w:val="22"/>
          <w:szCs w:val="22"/>
        </w:rPr>
        <w:t xml:space="preserve"> E I L U N G</w:t>
      </w:r>
    </w:p>
    <w:p w14:paraId="1DD0206C" w14:textId="77777777" w:rsidR="00573D2E" w:rsidRDefault="00573D2E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</w:p>
    <w:p w14:paraId="54789C2F" w14:textId="77777777" w:rsidR="00573D2E" w:rsidRDefault="00573D2E">
      <w:pPr>
        <w:spacing w:after="0" w:line="360" w:lineRule="auto"/>
        <w:jc w:val="both"/>
        <w:rPr>
          <w:rFonts w:cs="Arial"/>
          <w:sz w:val="12"/>
        </w:rPr>
      </w:pPr>
    </w:p>
    <w:p w14:paraId="320CA5D2" w14:textId="77777777" w:rsidR="00573D2E" w:rsidRDefault="00073409">
      <w:pPr>
        <w:pStyle w:val="berschrift1"/>
      </w:pPr>
      <w:r>
        <w:t>PROFINET</w:t>
      </w:r>
      <w:r w:rsidR="00645016">
        <w:t xml:space="preserve"> und OPC UA </w:t>
      </w:r>
      <w:r w:rsidR="001E5747">
        <w:t>in der praktischen Zusammenarbeit</w:t>
      </w:r>
    </w:p>
    <w:p w14:paraId="2A422E99" w14:textId="77777777" w:rsidR="00573D2E" w:rsidRDefault="00573D2E">
      <w:pPr>
        <w:spacing w:after="0" w:line="360" w:lineRule="auto"/>
        <w:rPr>
          <w:rFonts w:ascii="Arial" w:hAnsi="Arial" w:cs="Arial"/>
          <w:sz w:val="12"/>
        </w:rPr>
      </w:pPr>
    </w:p>
    <w:p w14:paraId="466F7BB0" w14:textId="293C1A66" w:rsidR="00BD7F88" w:rsidRDefault="0022297C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eastAsia="Calibri" w:hAnsi="Myriad Pro"/>
          <w:b/>
          <w:sz w:val="22"/>
          <w:szCs w:val="22"/>
        </w:rPr>
        <w:t>Nürnberg</w:t>
      </w:r>
      <w:r w:rsidR="00073409" w:rsidRPr="003D2708">
        <w:rPr>
          <w:rFonts w:ascii="Myriad Pro" w:eastAsia="Calibri" w:hAnsi="Myriad Pro"/>
          <w:b/>
          <w:sz w:val="22"/>
          <w:szCs w:val="22"/>
        </w:rPr>
        <w:t xml:space="preserve">, </w:t>
      </w:r>
      <w:r w:rsidR="001167D4">
        <w:rPr>
          <w:rFonts w:ascii="Myriad Pro" w:eastAsia="Calibri" w:hAnsi="Myriad Pro"/>
          <w:b/>
          <w:sz w:val="22"/>
          <w:szCs w:val="22"/>
        </w:rPr>
        <w:t>28</w:t>
      </w:r>
      <w:r w:rsidR="00073409" w:rsidRPr="003D2708">
        <w:rPr>
          <w:rFonts w:ascii="Myriad Pro" w:eastAsia="Calibri" w:hAnsi="Myriad Pro"/>
          <w:b/>
          <w:sz w:val="22"/>
          <w:szCs w:val="22"/>
        </w:rPr>
        <w:t xml:space="preserve">. </w:t>
      </w:r>
      <w:r>
        <w:rPr>
          <w:rFonts w:ascii="Myriad Pro" w:eastAsia="Calibri" w:hAnsi="Myriad Pro"/>
          <w:b/>
          <w:sz w:val="22"/>
          <w:szCs w:val="22"/>
        </w:rPr>
        <w:t>November</w:t>
      </w:r>
      <w:r w:rsidR="00073409" w:rsidRPr="003D2708">
        <w:rPr>
          <w:rFonts w:ascii="Myriad Pro" w:eastAsia="Calibri" w:hAnsi="Myriad Pro"/>
          <w:b/>
          <w:sz w:val="22"/>
          <w:szCs w:val="22"/>
        </w:rPr>
        <w:t xml:space="preserve"> 2018:</w:t>
      </w:r>
      <w:r w:rsidR="00073409" w:rsidRPr="003D2708">
        <w:rPr>
          <w:rFonts w:ascii="Myriad Pro" w:hAnsi="Myriad Pro"/>
          <w:sz w:val="22"/>
          <w:szCs w:val="22"/>
        </w:rPr>
        <w:t xml:space="preserve"> </w:t>
      </w:r>
      <w:r w:rsidR="001D07EF">
        <w:rPr>
          <w:rFonts w:ascii="Myriad Pro" w:hAnsi="Myriad Pro"/>
          <w:sz w:val="22"/>
          <w:szCs w:val="22"/>
        </w:rPr>
        <w:t>In intensiver</w:t>
      </w:r>
      <w:r w:rsidR="001D07EF" w:rsidRPr="001D07EF">
        <w:rPr>
          <w:rFonts w:ascii="Myriad Pro" w:hAnsi="Myriad Pro"/>
          <w:sz w:val="22"/>
          <w:szCs w:val="22"/>
        </w:rPr>
        <w:t xml:space="preserve"> Zusammenarbeit </w:t>
      </w:r>
      <w:r w:rsidR="001D07EF">
        <w:rPr>
          <w:rFonts w:ascii="Myriad Pro" w:hAnsi="Myriad Pro"/>
          <w:sz w:val="22"/>
          <w:szCs w:val="22"/>
        </w:rPr>
        <w:t>haben Experten von PROFIBUS &amp; PROFINET International (</w:t>
      </w:r>
      <w:r w:rsidR="001D07EF" w:rsidRPr="003D2708">
        <w:rPr>
          <w:rFonts w:ascii="Myriad Pro" w:hAnsi="Myriad Pro"/>
          <w:sz w:val="22"/>
          <w:szCs w:val="22"/>
        </w:rPr>
        <w:t>PI</w:t>
      </w:r>
      <w:r w:rsidR="001D07EF">
        <w:rPr>
          <w:rFonts w:ascii="Myriad Pro" w:hAnsi="Myriad Pro"/>
          <w:sz w:val="22"/>
          <w:szCs w:val="22"/>
        </w:rPr>
        <w:t xml:space="preserve">) und der OPC </w:t>
      </w:r>
      <w:proofErr w:type="spellStart"/>
      <w:r w:rsidR="001D07EF">
        <w:rPr>
          <w:rFonts w:ascii="Myriad Pro" w:hAnsi="Myriad Pro"/>
          <w:sz w:val="22"/>
          <w:szCs w:val="22"/>
        </w:rPr>
        <w:t>Foundation</w:t>
      </w:r>
      <w:proofErr w:type="spellEnd"/>
      <w:r w:rsidR="001D07EF">
        <w:rPr>
          <w:rFonts w:ascii="Myriad Pro" w:hAnsi="Myriad Pro"/>
          <w:sz w:val="22"/>
          <w:szCs w:val="22"/>
        </w:rPr>
        <w:t xml:space="preserve"> </w:t>
      </w:r>
      <w:r w:rsidR="00CA12AA">
        <w:rPr>
          <w:rFonts w:ascii="Myriad Pro" w:hAnsi="Myriad Pro"/>
          <w:sz w:val="22"/>
          <w:szCs w:val="22"/>
        </w:rPr>
        <w:t xml:space="preserve">in einer Joint Working Group </w:t>
      </w:r>
      <w:r w:rsidR="001D07EF">
        <w:rPr>
          <w:rFonts w:ascii="Myriad Pro" w:hAnsi="Myriad Pro"/>
          <w:sz w:val="22"/>
          <w:szCs w:val="22"/>
        </w:rPr>
        <w:t>eine Lösung für die</w:t>
      </w:r>
      <w:r w:rsidR="00F4305A">
        <w:rPr>
          <w:rFonts w:ascii="Myriad Pro" w:hAnsi="Myriad Pro"/>
          <w:sz w:val="22"/>
          <w:szCs w:val="22"/>
        </w:rPr>
        <w:t xml:space="preserve"> Darstellung von PROFINET</w:t>
      </w:r>
      <w:r w:rsidR="006268EF">
        <w:rPr>
          <w:rFonts w:ascii="Myriad Pro" w:hAnsi="Myriad Pro"/>
          <w:sz w:val="22"/>
          <w:szCs w:val="22"/>
        </w:rPr>
        <w:t>-Daten im OPC UA-</w:t>
      </w:r>
      <w:r w:rsidR="00941678">
        <w:rPr>
          <w:rFonts w:ascii="Myriad Pro" w:hAnsi="Myriad Pro"/>
          <w:sz w:val="22"/>
          <w:szCs w:val="22"/>
        </w:rPr>
        <w:t xml:space="preserve">Objektmodell </w:t>
      </w:r>
      <w:r w:rsidR="00CA12AA">
        <w:rPr>
          <w:rFonts w:ascii="Myriad Pro" w:hAnsi="Myriad Pro"/>
          <w:sz w:val="22"/>
          <w:szCs w:val="22"/>
        </w:rPr>
        <w:t>spezifiziert</w:t>
      </w:r>
      <w:r w:rsidR="001D07EF" w:rsidRPr="001D07EF">
        <w:rPr>
          <w:rFonts w:ascii="Myriad Pro" w:hAnsi="Myriad Pro"/>
          <w:sz w:val="22"/>
          <w:szCs w:val="22"/>
        </w:rPr>
        <w:t>.</w:t>
      </w:r>
      <w:r w:rsidR="00CA12AA">
        <w:rPr>
          <w:rFonts w:ascii="Myriad Pro" w:hAnsi="Myriad Pro"/>
          <w:sz w:val="22"/>
          <w:szCs w:val="22"/>
        </w:rPr>
        <w:t xml:space="preserve"> </w:t>
      </w:r>
      <w:r w:rsidR="00941678">
        <w:rPr>
          <w:rFonts w:ascii="Myriad Pro" w:hAnsi="Myriad Pro"/>
          <w:sz w:val="22"/>
          <w:szCs w:val="22"/>
        </w:rPr>
        <w:t xml:space="preserve">Das </w:t>
      </w:r>
      <w:r w:rsidR="00CA12AA" w:rsidRPr="00F8640C">
        <w:rPr>
          <w:rFonts w:ascii="Myriad Pro" w:hAnsi="Myriad Pro"/>
          <w:sz w:val="22"/>
          <w:szCs w:val="22"/>
        </w:rPr>
        <w:t xml:space="preserve">Review </w:t>
      </w:r>
      <w:r w:rsidR="00CA12AA">
        <w:rPr>
          <w:rFonts w:ascii="Myriad Pro" w:hAnsi="Myriad Pro"/>
          <w:sz w:val="22"/>
          <w:szCs w:val="22"/>
        </w:rPr>
        <w:t xml:space="preserve">der PROFINET OPC UA Companion Spezifikation </w:t>
      </w:r>
      <w:r w:rsidR="00075E5E">
        <w:rPr>
          <w:rFonts w:ascii="Myriad Pro" w:hAnsi="Myriad Pro"/>
          <w:sz w:val="22"/>
          <w:szCs w:val="22"/>
        </w:rPr>
        <w:t xml:space="preserve">steht </w:t>
      </w:r>
      <w:r w:rsidR="00CA12AA">
        <w:rPr>
          <w:rFonts w:ascii="Myriad Pro" w:hAnsi="Myriad Pro"/>
          <w:sz w:val="22"/>
          <w:szCs w:val="22"/>
        </w:rPr>
        <w:t xml:space="preserve">in Kürze an. </w:t>
      </w:r>
      <w:r w:rsidR="00CA12AA" w:rsidRPr="00F375D5">
        <w:rPr>
          <w:rFonts w:ascii="Myriad Pro" w:hAnsi="Myriad Pro"/>
          <w:sz w:val="22"/>
          <w:szCs w:val="22"/>
        </w:rPr>
        <w:t xml:space="preserve">Die </w:t>
      </w:r>
      <w:r w:rsidR="002E5115" w:rsidRPr="00F375D5">
        <w:rPr>
          <w:rFonts w:ascii="Myriad Pro" w:hAnsi="Myriad Pro"/>
          <w:sz w:val="22"/>
          <w:szCs w:val="22"/>
        </w:rPr>
        <w:t>Nutzerfreundlich</w:t>
      </w:r>
      <w:r w:rsidR="00F8640C" w:rsidRPr="00F375D5">
        <w:rPr>
          <w:rFonts w:ascii="Myriad Pro" w:hAnsi="Myriad Pro"/>
          <w:sz w:val="22"/>
          <w:szCs w:val="22"/>
        </w:rPr>
        <w:t>keit</w:t>
      </w:r>
      <w:r w:rsidR="002E5115" w:rsidRPr="00F375D5">
        <w:rPr>
          <w:rFonts w:ascii="Myriad Pro" w:hAnsi="Myriad Pro"/>
          <w:sz w:val="22"/>
          <w:szCs w:val="22"/>
        </w:rPr>
        <w:t xml:space="preserve"> </w:t>
      </w:r>
      <w:r w:rsidR="00083AF3" w:rsidRPr="00F375D5">
        <w:rPr>
          <w:rFonts w:ascii="Myriad Pro" w:hAnsi="Myriad Pro"/>
          <w:sz w:val="22"/>
          <w:szCs w:val="22"/>
        </w:rPr>
        <w:t>der</w:t>
      </w:r>
      <w:r w:rsidR="00083AF3">
        <w:rPr>
          <w:rFonts w:ascii="Myriad Pro" w:hAnsi="Myriad Pro"/>
          <w:sz w:val="22"/>
          <w:szCs w:val="22"/>
        </w:rPr>
        <w:t xml:space="preserve"> Lösung wurde </w:t>
      </w:r>
      <w:r w:rsidR="00F8640C">
        <w:rPr>
          <w:rFonts w:ascii="Myriad Pro" w:hAnsi="Myriad Pro"/>
          <w:sz w:val="22"/>
          <w:szCs w:val="22"/>
        </w:rPr>
        <w:t xml:space="preserve">bereits in </w:t>
      </w:r>
      <w:r w:rsidR="00CA12AA">
        <w:rPr>
          <w:rFonts w:ascii="Myriad Pro" w:hAnsi="Myriad Pro"/>
          <w:sz w:val="22"/>
          <w:szCs w:val="22"/>
        </w:rPr>
        <w:t>der praktischen Umsetz</w:t>
      </w:r>
      <w:r w:rsidR="00F8640C">
        <w:rPr>
          <w:rFonts w:ascii="Myriad Pro" w:hAnsi="Myriad Pro"/>
          <w:sz w:val="22"/>
          <w:szCs w:val="22"/>
        </w:rPr>
        <w:t>ung</w:t>
      </w:r>
      <w:r w:rsidR="00CA12AA">
        <w:rPr>
          <w:rFonts w:ascii="Myriad Pro" w:hAnsi="Myriad Pro"/>
          <w:sz w:val="22"/>
          <w:szCs w:val="22"/>
        </w:rPr>
        <w:t xml:space="preserve"> am Beispiel eines </w:t>
      </w:r>
      <w:proofErr w:type="spellStart"/>
      <w:r w:rsidR="00CA12AA">
        <w:rPr>
          <w:rFonts w:ascii="Myriad Pro" w:hAnsi="Myriad Pro"/>
          <w:sz w:val="22"/>
          <w:szCs w:val="22"/>
        </w:rPr>
        <w:t>Multivendor</w:t>
      </w:r>
      <w:proofErr w:type="spellEnd"/>
      <w:r w:rsidR="00CA12AA">
        <w:rPr>
          <w:rFonts w:ascii="Myriad Pro" w:hAnsi="Myriad Pro"/>
          <w:sz w:val="22"/>
          <w:szCs w:val="22"/>
        </w:rPr>
        <w:t>-Demonstrators erprobt, der a</w:t>
      </w:r>
      <w:r w:rsidR="001E5747">
        <w:rPr>
          <w:rFonts w:ascii="Myriad Pro" w:hAnsi="Myriad Pro"/>
          <w:sz w:val="22"/>
          <w:szCs w:val="22"/>
        </w:rPr>
        <w:t xml:space="preserve">uf der SPS IPC Drives 2018 </w:t>
      </w:r>
      <w:r w:rsidR="00CA12AA">
        <w:rPr>
          <w:rFonts w:ascii="Myriad Pro" w:hAnsi="Myriad Pro"/>
          <w:sz w:val="22"/>
          <w:szCs w:val="22"/>
        </w:rPr>
        <w:t xml:space="preserve">auf dem PI-Stand </w:t>
      </w:r>
      <w:r w:rsidR="000E4022">
        <w:rPr>
          <w:rFonts w:ascii="Myriad Pro" w:hAnsi="Myriad Pro"/>
          <w:sz w:val="22"/>
          <w:szCs w:val="22"/>
        </w:rPr>
        <w:t>mehrere</w:t>
      </w:r>
      <w:r w:rsidR="00BD7F88">
        <w:rPr>
          <w:rFonts w:ascii="Myriad Pro" w:hAnsi="Myriad Pro"/>
          <w:sz w:val="22"/>
          <w:szCs w:val="22"/>
        </w:rPr>
        <w:t xml:space="preserve"> Anwendungen im Zusammenspiel von PROFINET und OPC UA</w:t>
      </w:r>
      <w:r w:rsidR="00CA12AA">
        <w:rPr>
          <w:rFonts w:ascii="Myriad Pro" w:hAnsi="Myriad Pro"/>
          <w:sz w:val="22"/>
          <w:szCs w:val="22"/>
        </w:rPr>
        <w:t xml:space="preserve"> </w:t>
      </w:r>
      <w:r w:rsidR="00303DB4">
        <w:rPr>
          <w:rFonts w:ascii="Myriad Pro" w:hAnsi="Myriad Pro"/>
          <w:sz w:val="22"/>
          <w:szCs w:val="22"/>
        </w:rPr>
        <w:t>aufgezeigt hat</w:t>
      </w:r>
      <w:r w:rsidR="00BD7F88">
        <w:rPr>
          <w:rFonts w:ascii="Myriad Pro" w:hAnsi="Myriad Pro"/>
          <w:sz w:val="22"/>
          <w:szCs w:val="22"/>
        </w:rPr>
        <w:t>.</w:t>
      </w:r>
      <w:r w:rsidR="007C194E">
        <w:rPr>
          <w:rFonts w:ascii="Myriad Pro" w:hAnsi="Myriad Pro"/>
          <w:sz w:val="22"/>
          <w:szCs w:val="22"/>
        </w:rPr>
        <w:t xml:space="preserve"> </w:t>
      </w:r>
    </w:p>
    <w:p w14:paraId="3DE8E089" w14:textId="77777777" w:rsidR="001724A3" w:rsidRDefault="001724A3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14:paraId="46CFC92F" w14:textId="3B1F2D71" w:rsidR="003E7538" w:rsidRDefault="00CA12AA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Zu den </w:t>
      </w:r>
      <w:r w:rsidR="00BD7F88">
        <w:rPr>
          <w:rFonts w:ascii="Myriad Pro" w:hAnsi="Myriad Pro"/>
          <w:sz w:val="22"/>
          <w:szCs w:val="22"/>
        </w:rPr>
        <w:t>wesentlichen Inhalte</w:t>
      </w:r>
      <w:r>
        <w:rPr>
          <w:rFonts w:ascii="Myriad Pro" w:hAnsi="Myriad Pro"/>
          <w:sz w:val="22"/>
          <w:szCs w:val="22"/>
        </w:rPr>
        <w:t>n</w:t>
      </w:r>
      <w:r w:rsidR="00BD7F88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der PROFINET OPC U</w:t>
      </w:r>
      <w:r w:rsidR="00EA3266">
        <w:rPr>
          <w:rFonts w:ascii="Myriad Pro" w:hAnsi="Myriad Pro"/>
          <w:sz w:val="22"/>
          <w:szCs w:val="22"/>
        </w:rPr>
        <w:t>A Companion Spezifikation gehören</w:t>
      </w:r>
      <w:r>
        <w:rPr>
          <w:rFonts w:ascii="Myriad Pro" w:hAnsi="Myriad Pro"/>
          <w:sz w:val="22"/>
          <w:szCs w:val="22"/>
        </w:rPr>
        <w:t xml:space="preserve"> </w:t>
      </w:r>
      <w:r w:rsidR="00BD7F88">
        <w:rPr>
          <w:rFonts w:ascii="Myriad Pro" w:hAnsi="Myriad Pro"/>
          <w:sz w:val="22"/>
          <w:szCs w:val="22"/>
        </w:rPr>
        <w:t>nach</w:t>
      </w:r>
      <w:r w:rsidR="000C5715">
        <w:rPr>
          <w:rFonts w:ascii="Myriad Pro" w:hAnsi="Myriad Pro"/>
          <w:sz w:val="22"/>
          <w:szCs w:val="22"/>
        </w:rPr>
        <w:t xml:space="preserve"> </w:t>
      </w:r>
      <w:r w:rsidR="00BD7F88">
        <w:rPr>
          <w:rFonts w:ascii="Myriad Pro" w:hAnsi="Myriad Pro"/>
          <w:sz w:val="22"/>
          <w:szCs w:val="22"/>
        </w:rPr>
        <w:t>ausführlichen Abstimmungen mit Anwendern</w:t>
      </w:r>
      <w:r w:rsidR="000C5715">
        <w:rPr>
          <w:rFonts w:ascii="Myriad Pro" w:hAnsi="Myriad Pro"/>
          <w:sz w:val="22"/>
          <w:szCs w:val="22"/>
        </w:rPr>
        <w:t xml:space="preserve"> </w:t>
      </w:r>
      <w:r w:rsidR="00BD7F88">
        <w:rPr>
          <w:rFonts w:ascii="Myriad Pro" w:hAnsi="Myriad Pro"/>
          <w:sz w:val="22"/>
          <w:szCs w:val="22"/>
        </w:rPr>
        <w:t xml:space="preserve">die </w:t>
      </w:r>
      <w:r w:rsidR="00A61666">
        <w:rPr>
          <w:rFonts w:ascii="Myriad Pro" w:hAnsi="Myriad Pro"/>
          <w:sz w:val="22"/>
          <w:szCs w:val="22"/>
        </w:rPr>
        <w:t>Erfassung und Darstellung von Assetmanagement- und Diagnosedaten. Sehr flexibel lässt sich diese Abbildung in verschiedene</w:t>
      </w:r>
      <w:r w:rsidR="003E7538">
        <w:rPr>
          <w:rFonts w:ascii="Myriad Pro" w:hAnsi="Myriad Pro"/>
          <w:sz w:val="22"/>
          <w:szCs w:val="22"/>
        </w:rPr>
        <w:t>n</w:t>
      </w:r>
      <w:r w:rsidR="00A61666">
        <w:rPr>
          <w:rFonts w:ascii="Myriad Pro" w:hAnsi="Myriad Pro"/>
          <w:sz w:val="22"/>
          <w:szCs w:val="22"/>
        </w:rPr>
        <w:t xml:space="preserve"> Geräte</w:t>
      </w:r>
      <w:r w:rsidR="003E7538">
        <w:rPr>
          <w:rFonts w:ascii="Myriad Pro" w:hAnsi="Myriad Pro"/>
          <w:sz w:val="22"/>
          <w:szCs w:val="22"/>
        </w:rPr>
        <w:t>n</w:t>
      </w:r>
      <w:r w:rsidR="000C5715">
        <w:rPr>
          <w:rFonts w:ascii="Myriad Pro" w:hAnsi="Myriad Pro"/>
          <w:sz w:val="22"/>
          <w:szCs w:val="22"/>
        </w:rPr>
        <w:t>,</w:t>
      </w:r>
      <w:r w:rsidR="00A61666">
        <w:rPr>
          <w:rFonts w:ascii="Myriad Pro" w:hAnsi="Myriad Pro"/>
          <w:sz w:val="22"/>
          <w:szCs w:val="22"/>
        </w:rPr>
        <w:t xml:space="preserve"> je nach Anforderung und Möglichkeit</w:t>
      </w:r>
      <w:r w:rsidR="000C5715">
        <w:rPr>
          <w:rFonts w:ascii="Myriad Pro" w:hAnsi="Myriad Pro"/>
          <w:sz w:val="22"/>
          <w:szCs w:val="22"/>
        </w:rPr>
        <w:t>,</w:t>
      </w:r>
      <w:r w:rsidR="00A61666">
        <w:rPr>
          <w:rFonts w:ascii="Myriad Pro" w:hAnsi="Myriad Pro"/>
          <w:sz w:val="22"/>
          <w:szCs w:val="22"/>
        </w:rPr>
        <w:t xml:space="preserve"> konkret umsetzen. </w:t>
      </w:r>
    </w:p>
    <w:p w14:paraId="76262960" w14:textId="77777777" w:rsidR="001167D4" w:rsidRDefault="001167D4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14:paraId="5B3ED986" w14:textId="31668008" w:rsidR="00BD7F88" w:rsidRDefault="003E7538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Ü</w:t>
      </w:r>
      <w:r w:rsidR="00A61666">
        <w:rPr>
          <w:rFonts w:ascii="Myriad Pro" w:hAnsi="Myriad Pro"/>
          <w:sz w:val="22"/>
          <w:szCs w:val="22"/>
        </w:rPr>
        <w:t>ber bestehende</w:t>
      </w:r>
      <w:r w:rsidR="00942B2A">
        <w:rPr>
          <w:rFonts w:ascii="Myriad Pro" w:hAnsi="Myriad Pro"/>
          <w:sz w:val="22"/>
          <w:szCs w:val="22"/>
        </w:rPr>
        <w:t xml:space="preserve">, </w:t>
      </w:r>
      <w:proofErr w:type="spellStart"/>
      <w:r w:rsidR="00942B2A">
        <w:rPr>
          <w:rFonts w:ascii="Myriad Pro" w:hAnsi="Myriad Pro"/>
          <w:sz w:val="22"/>
          <w:szCs w:val="22"/>
        </w:rPr>
        <w:t>mandatory</w:t>
      </w:r>
      <w:proofErr w:type="spellEnd"/>
      <w:r w:rsidR="00942B2A">
        <w:rPr>
          <w:rFonts w:ascii="Myriad Pro" w:hAnsi="Myriad Pro"/>
          <w:sz w:val="22"/>
          <w:szCs w:val="22"/>
        </w:rPr>
        <w:t xml:space="preserve"> implementierte</w:t>
      </w:r>
      <w:r w:rsidR="00A61666">
        <w:rPr>
          <w:rFonts w:ascii="Myriad Pro" w:hAnsi="Myriad Pro"/>
          <w:sz w:val="22"/>
          <w:szCs w:val="22"/>
        </w:rPr>
        <w:t xml:space="preserve"> PROFINET-Dienst</w:t>
      </w:r>
      <w:r w:rsidR="001724A3">
        <w:rPr>
          <w:rFonts w:ascii="Myriad Pro" w:hAnsi="Myriad Pro"/>
          <w:sz w:val="22"/>
          <w:szCs w:val="22"/>
        </w:rPr>
        <w:t>e</w:t>
      </w:r>
      <w:r w:rsidR="00942B2A">
        <w:rPr>
          <w:rFonts w:ascii="Myriad Pro" w:hAnsi="Myriad Pro"/>
          <w:sz w:val="22"/>
          <w:szCs w:val="22"/>
        </w:rPr>
        <w:t xml:space="preserve"> können Asset- und Diagnosedaten</w:t>
      </w:r>
      <w:r w:rsidR="00A61666">
        <w:rPr>
          <w:rFonts w:ascii="Myriad Pro" w:hAnsi="Myriad Pro"/>
          <w:sz w:val="22"/>
          <w:szCs w:val="22"/>
        </w:rPr>
        <w:t xml:space="preserve"> von heute eingesetzten Geräten </w:t>
      </w:r>
      <w:r w:rsidR="00942B2A">
        <w:rPr>
          <w:rFonts w:ascii="Myriad Pro" w:hAnsi="Myriad Pro"/>
          <w:sz w:val="22"/>
          <w:szCs w:val="22"/>
        </w:rPr>
        <w:t xml:space="preserve">in </w:t>
      </w:r>
      <w:r w:rsidR="00A61666">
        <w:rPr>
          <w:rFonts w:ascii="Myriad Pro" w:hAnsi="Myriad Pro"/>
          <w:sz w:val="22"/>
          <w:szCs w:val="22"/>
        </w:rPr>
        <w:t xml:space="preserve">einer Anlagensteuerung eingesammelt und über OPC UA an überlagerte Instanzen geliefert werden. Diesen Service kann auch ein </w:t>
      </w:r>
      <w:r w:rsidR="00941678">
        <w:rPr>
          <w:rFonts w:ascii="Myriad Pro" w:hAnsi="Myriad Pro"/>
          <w:sz w:val="22"/>
          <w:szCs w:val="22"/>
        </w:rPr>
        <w:t>Edge-</w:t>
      </w:r>
      <w:r w:rsidR="00A61666">
        <w:rPr>
          <w:rFonts w:ascii="Myriad Pro" w:hAnsi="Myriad Pro"/>
          <w:sz w:val="22"/>
          <w:szCs w:val="22"/>
        </w:rPr>
        <w:t xml:space="preserve">Gateway, das ergänzend in </w:t>
      </w:r>
      <w:r w:rsidR="00B37D76">
        <w:rPr>
          <w:rFonts w:ascii="Myriad Pro" w:hAnsi="Myriad Pro"/>
          <w:sz w:val="22"/>
          <w:szCs w:val="22"/>
        </w:rPr>
        <w:t>der</w:t>
      </w:r>
      <w:r w:rsidR="00A61666">
        <w:rPr>
          <w:rFonts w:ascii="Myriad Pro" w:hAnsi="Myriad Pro"/>
          <w:sz w:val="22"/>
          <w:szCs w:val="22"/>
        </w:rPr>
        <w:t xml:space="preserve"> Anlage eingesetzt wird, anbieten. </w:t>
      </w:r>
      <w:r w:rsidR="00303DB4">
        <w:rPr>
          <w:rFonts w:ascii="Myriad Pro" w:hAnsi="Myriad Pro"/>
          <w:sz w:val="22"/>
          <w:szCs w:val="22"/>
        </w:rPr>
        <w:t>Der Vorteil hierbei ist, dass</w:t>
      </w:r>
      <w:r w:rsidR="00A61666">
        <w:rPr>
          <w:rFonts w:ascii="Myriad Pro" w:hAnsi="Myriad Pro"/>
          <w:sz w:val="22"/>
          <w:szCs w:val="22"/>
        </w:rPr>
        <w:t xml:space="preserve"> an der Steuerung keine</w:t>
      </w:r>
      <w:r w:rsidR="00303DB4">
        <w:rPr>
          <w:rFonts w:ascii="Myriad Pro" w:hAnsi="Myriad Pro"/>
          <w:sz w:val="22"/>
          <w:szCs w:val="22"/>
        </w:rPr>
        <w:t>rlei</w:t>
      </w:r>
      <w:r w:rsidR="00A61666">
        <w:rPr>
          <w:rFonts w:ascii="Myriad Pro" w:hAnsi="Myriad Pro"/>
          <w:sz w:val="22"/>
          <w:szCs w:val="22"/>
        </w:rPr>
        <w:t xml:space="preserve"> Änderung</w:t>
      </w:r>
      <w:r w:rsidR="00303DB4">
        <w:rPr>
          <w:rFonts w:ascii="Myriad Pro" w:hAnsi="Myriad Pro"/>
          <w:sz w:val="22"/>
          <w:szCs w:val="22"/>
        </w:rPr>
        <w:t>en</w:t>
      </w:r>
      <w:r w:rsidR="00A61666">
        <w:rPr>
          <w:rFonts w:ascii="Myriad Pro" w:hAnsi="Myriad Pro"/>
          <w:sz w:val="22"/>
          <w:szCs w:val="22"/>
        </w:rPr>
        <w:t xml:space="preserve"> vorgenommen werden</w:t>
      </w:r>
      <w:r w:rsidR="00303DB4">
        <w:rPr>
          <w:rFonts w:ascii="Myriad Pro" w:hAnsi="Myriad Pro"/>
          <w:sz w:val="22"/>
          <w:szCs w:val="22"/>
        </w:rPr>
        <w:t xml:space="preserve"> müssen</w:t>
      </w:r>
      <w:r w:rsidR="00A61666">
        <w:rPr>
          <w:rFonts w:ascii="Myriad Pro" w:hAnsi="Myriad Pro"/>
          <w:sz w:val="22"/>
          <w:szCs w:val="22"/>
        </w:rPr>
        <w:t xml:space="preserve">. </w:t>
      </w:r>
      <w:r w:rsidR="00303DB4">
        <w:rPr>
          <w:rFonts w:ascii="Myriad Pro" w:hAnsi="Myriad Pro"/>
          <w:sz w:val="22"/>
          <w:szCs w:val="22"/>
        </w:rPr>
        <w:t xml:space="preserve">Diese Use Cases sind </w:t>
      </w:r>
      <w:r w:rsidR="000E4022">
        <w:rPr>
          <w:rFonts w:ascii="Myriad Pro" w:hAnsi="Myriad Pro"/>
          <w:sz w:val="22"/>
          <w:szCs w:val="22"/>
        </w:rPr>
        <w:t xml:space="preserve">dazu </w:t>
      </w:r>
      <w:r w:rsidR="00303DB4">
        <w:rPr>
          <w:rFonts w:ascii="Myriad Pro" w:hAnsi="Myriad Pro"/>
          <w:sz w:val="22"/>
          <w:szCs w:val="22"/>
        </w:rPr>
        <w:t xml:space="preserve">prädestiniert, </w:t>
      </w:r>
      <w:r w:rsidR="001724A3">
        <w:rPr>
          <w:rFonts w:ascii="Myriad Pro" w:hAnsi="Myriad Pro"/>
          <w:sz w:val="22"/>
          <w:szCs w:val="22"/>
        </w:rPr>
        <w:t xml:space="preserve">typische </w:t>
      </w:r>
      <w:proofErr w:type="spellStart"/>
      <w:r w:rsidR="001724A3">
        <w:rPr>
          <w:rFonts w:ascii="Myriad Pro" w:hAnsi="Myriad Pro"/>
          <w:sz w:val="22"/>
          <w:szCs w:val="22"/>
        </w:rPr>
        <w:t>Brownfield</w:t>
      </w:r>
      <w:proofErr w:type="spellEnd"/>
      <w:r w:rsidR="001724A3">
        <w:rPr>
          <w:rFonts w:ascii="Myriad Pro" w:hAnsi="Myriad Pro"/>
          <w:sz w:val="22"/>
          <w:szCs w:val="22"/>
        </w:rPr>
        <w:t>-</w:t>
      </w:r>
      <w:r w:rsidR="00303DB4">
        <w:rPr>
          <w:rFonts w:ascii="Myriad Pro" w:hAnsi="Myriad Pro"/>
          <w:sz w:val="22"/>
          <w:szCs w:val="22"/>
        </w:rPr>
        <w:t>Anlagen zu innovieren</w:t>
      </w:r>
      <w:r w:rsidR="001724A3">
        <w:rPr>
          <w:rFonts w:ascii="Myriad Pro" w:hAnsi="Myriad Pro"/>
          <w:sz w:val="22"/>
          <w:szCs w:val="22"/>
        </w:rPr>
        <w:t xml:space="preserve">. </w:t>
      </w:r>
      <w:r w:rsidR="00D050EF">
        <w:rPr>
          <w:rFonts w:ascii="Myriad Pro" w:hAnsi="Myriad Pro"/>
          <w:sz w:val="22"/>
          <w:szCs w:val="22"/>
        </w:rPr>
        <w:t>E</w:t>
      </w:r>
      <w:r w:rsidR="00A61666">
        <w:rPr>
          <w:rFonts w:ascii="Myriad Pro" w:hAnsi="Myriad Pro"/>
          <w:sz w:val="22"/>
          <w:szCs w:val="22"/>
        </w:rPr>
        <w:t xml:space="preserve">ine direkte Integration </w:t>
      </w:r>
      <w:r w:rsidR="00D050EF">
        <w:rPr>
          <w:rFonts w:ascii="Myriad Pro" w:hAnsi="Myriad Pro"/>
          <w:sz w:val="22"/>
          <w:szCs w:val="22"/>
        </w:rPr>
        <w:t>des</w:t>
      </w:r>
      <w:r w:rsidR="00A61666">
        <w:rPr>
          <w:rFonts w:ascii="Myriad Pro" w:hAnsi="Myriad Pro"/>
          <w:sz w:val="22"/>
          <w:szCs w:val="22"/>
        </w:rPr>
        <w:t xml:space="preserve"> OPC-</w:t>
      </w:r>
      <w:proofErr w:type="spellStart"/>
      <w:r w:rsidR="00A61666">
        <w:rPr>
          <w:rFonts w:ascii="Myriad Pro" w:hAnsi="Myriad Pro"/>
          <w:sz w:val="22"/>
          <w:szCs w:val="22"/>
        </w:rPr>
        <w:t>Mappings</w:t>
      </w:r>
      <w:proofErr w:type="spellEnd"/>
      <w:r w:rsidR="00A61666">
        <w:rPr>
          <w:rFonts w:ascii="Myriad Pro" w:hAnsi="Myriad Pro"/>
          <w:sz w:val="22"/>
          <w:szCs w:val="22"/>
        </w:rPr>
        <w:t xml:space="preserve"> in ein PROFINET-Feldgerät</w:t>
      </w:r>
      <w:r w:rsidR="00D050EF">
        <w:rPr>
          <w:rFonts w:ascii="Myriad Pro" w:hAnsi="Myriad Pro"/>
          <w:sz w:val="22"/>
          <w:szCs w:val="22"/>
        </w:rPr>
        <w:t xml:space="preserve"> ist ebenfalls</w:t>
      </w:r>
      <w:r w:rsidR="00A61666">
        <w:rPr>
          <w:rFonts w:ascii="Myriad Pro" w:hAnsi="Myriad Pro"/>
          <w:sz w:val="22"/>
          <w:szCs w:val="22"/>
        </w:rPr>
        <w:t xml:space="preserve"> möglich. Bei </w:t>
      </w:r>
      <w:r w:rsidR="00D050EF">
        <w:rPr>
          <w:rFonts w:ascii="Myriad Pro" w:hAnsi="Myriad Pro"/>
          <w:sz w:val="22"/>
          <w:szCs w:val="22"/>
        </w:rPr>
        <w:t>dieser</w:t>
      </w:r>
      <w:r w:rsidR="00A61666">
        <w:rPr>
          <w:rFonts w:ascii="Myriad Pro" w:hAnsi="Myriad Pro"/>
          <w:sz w:val="22"/>
          <w:szCs w:val="22"/>
        </w:rPr>
        <w:t xml:space="preserve"> von Kunden geforderten </w:t>
      </w:r>
      <w:r w:rsidR="00523136">
        <w:rPr>
          <w:rFonts w:ascii="Myriad Pro" w:hAnsi="Myriad Pro"/>
          <w:sz w:val="22"/>
          <w:szCs w:val="22"/>
        </w:rPr>
        <w:t>Verwendung von OPC</w:t>
      </w:r>
      <w:r w:rsidR="000C5715">
        <w:rPr>
          <w:rFonts w:ascii="Myriad Pro" w:hAnsi="Myriad Pro"/>
          <w:sz w:val="22"/>
          <w:szCs w:val="22"/>
        </w:rPr>
        <w:t xml:space="preserve"> UA</w:t>
      </w:r>
      <w:r w:rsidR="00523136">
        <w:rPr>
          <w:rFonts w:ascii="Myriad Pro" w:hAnsi="Myriad Pro"/>
          <w:sz w:val="22"/>
          <w:szCs w:val="22"/>
        </w:rPr>
        <w:t xml:space="preserve"> machen sich </w:t>
      </w:r>
      <w:r w:rsidR="00E87D7E">
        <w:rPr>
          <w:rFonts w:ascii="Myriad Pro" w:hAnsi="Myriad Pro"/>
          <w:sz w:val="22"/>
          <w:szCs w:val="22"/>
        </w:rPr>
        <w:t>die Basiseigenschaften von PROFINET</w:t>
      </w:r>
      <w:r w:rsidR="00523136">
        <w:rPr>
          <w:rFonts w:ascii="Myriad Pro" w:hAnsi="Myriad Pro"/>
          <w:sz w:val="22"/>
          <w:szCs w:val="22"/>
        </w:rPr>
        <w:t xml:space="preserve"> </w:t>
      </w:r>
      <w:r w:rsidR="000E4022">
        <w:rPr>
          <w:rFonts w:ascii="Myriad Pro" w:hAnsi="Myriad Pro"/>
          <w:sz w:val="22"/>
          <w:szCs w:val="22"/>
        </w:rPr>
        <w:t xml:space="preserve">- </w:t>
      </w:r>
      <w:r w:rsidR="00303DB4">
        <w:rPr>
          <w:rFonts w:ascii="Myriad Pro" w:hAnsi="Myriad Pro"/>
          <w:sz w:val="22"/>
          <w:szCs w:val="22"/>
        </w:rPr>
        <w:t xml:space="preserve">die Offenheit für parallele TCP/IP-Kommunikation und eine umfassende Datenstrukturierung </w:t>
      </w:r>
      <w:r w:rsidR="000E4022">
        <w:rPr>
          <w:rFonts w:ascii="Myriad Pro" w:hAnsi="Myriad Pro"/>
          <w:sz w:val="22"/>
          <w:szCs w:val="22"/>
        </w:rPr>
        <w:t xml:space="preserve">- </w:t>
      </w:r>
      <w:r w:rsidR="00303DB4">
        <w:rPr>
          <w:rFonts w:ascii="Myriad Pro" w:hAnsi="Myriad Pro"/>
          <w:sz w:val="22"/>
          <w:szCs w:val="22"/>
        </w:rPr>
        <w:t xml:space="preserve">zum wiederholten Male </w:t>
      </w:r>
      <w:r w:rsidR="00523136">
        <w:rPr>
          <w:rFonts w:ascii="Myriad Pro" w:hAnsi="Myriad Pro"/>
          <w:sz w:val="22"/>
          <w:szCs w:val="22"/>
        </w:rPr>
        <w:t>bezahlt</w:t>
      </w:r>
      <w:r w:rsidR="00E87D7E">
        <w:rPr>
          <w:rFonts w:ascii="Myriad Pro" w:hAnsi="Myriad Pro"/>
          <w:sz w:val="22"/>
          <w:szCs w:val="22"/>
        </w:rPr>
        <w:t>.</w:t>
      </w:r>
    </w:p>
    <w:p w14:paraId="152BE2B1" w14:textId="23A70122" w:rsidR="00E87D7E" w:rsidRDefault="00E87D7E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lastRenderedPageBreak/>
        <w:t xml:space="preserve">Diese </w:t>
      </w:r>
      <w:r w:rsidR="00CC194E">
        <w:rPr>
          <w:rFonts w:ascii="Myriad Pro" w:hAnsi="Myriad Pro"/>
          <w:sz w:val="22"/>
          <w:szCs w:val="22"/>
        </w:rPr>
        <w:t xml:space="preserve">Möglichkeiten sind auch Grundlage für weitere Anwendungen, </w:t>
      </w:r>
      <w:r w:rsidR="000E4022">
        <w:rPr>
          <w:rFonts w:ascii="Myriad Pro" w:hAnsi="Myriad Pro"/>
          <w:sz w:val="22"/>
          <w:szCs w:val="22"/>
        </w:rPr>
        <w:t xml:space="preserve">wie </w:t>
      </w:r>
      <w:r w:rsidR="00CC194E">
        <w:rPr>
          <w:rFonts w:ascii="Myriad Pro" w:hAnsi="Myriad Pro"/>
          <w:sz w:val="22"/>
          <w:szCs w:val="22"/>
        </w:rPr>
        <w:t>die Implementierungen vo</w:t>
      </w:r>
      <w:r w:rsidR="006268EF">
        <w:rPr>
          <w:rFonts w:ascii="Myriad Pro" w:hAnsi="Myriad Pro"/>
          <w:sz w:val="22"/>
          <w:szCs w:val="22"/>
        </w:rPr>
        <w:t>n eigenen OPC UA-</w:t>
      </w:r>
      <w:r w:rsidR="000E4022">
        <w:rPr>
          <w:rFonts w:ascii="Myriad Pro" w:hAnsi="Myriad Pro"/>
          <w:sz w:val="22"/>
          <w:szCs w:val="22"/>
        </w:rPr>
        <w:t>Modellierungen (beispielsweise</w:t>
      </w:r>
      <w:r w:rsidR="00CC194E">
        <w:rPr>
          <w:rFonts w:ascii="Myriad Pro" w:hAnsi="Myriad Pro"/>
          <w:sz w:val="22"/>
          <w:szCs w:val="22"/>
        </w:rPr>
        <w:t xml:space="preserve"> zur Energiedatenerfassung</w:t>
      </w:r>
      <w:r w:rsidR="000E4022">
        <w:rPr>
          <w:rFonts w:ascii="Myriad Pro" w:hAnsi="Myriad Pro"/>
          <w:sz w:val="22"/>
          <w:szCs w:val="22"/>
        </w:rPr>
        <w:t>)</w:t>
      </w:r>
      <w:r w:rsidR="00CC194E">
        <w:rPr>
          <w:rFonts w:ascii="Myriad Pro" w:hAnsi="Myriad Pro"/>
          <w:sz w:val="22"/>
          <w:szCs w:val="22"/>
        </w:rPr>
        <w:t xml:space="preserve"> oder auch von standardisierten Modellen</w:t>
      </w:r>
      <w:r w:rsidR="000E4022">
        <w:rPr>
          <w:rFonts w:ascii="Myriad Pro" w:hAnsi="Myriad Pro"/>
          <w:sz w:val="22"/>
          <w:szCs w:val="22"/>
        </w:rPr>
        <w:t>,</w:t>
      </w:r>
      <w:r w:rsidR="00CC194E">
        <w:rPr>
          <w:rFonts w:ascii="Myriad Pro" w:hAnsi="Myriad Pro"/>
          <w:sz w:val="22"/>
          <w:szCs w:val="22"/>
        </w:rPr>
        <w:t xml:space="preserve"> wie z. B. Namur Open Architecture</w:t>
      </w:r>
      <w:r w:rsidR="00B96078">
        <w:rPr>
          <w:rFonts w:ascii="Myriad Pro" w:hAnsi="Myriad Pro"/>
          <w:sz w:val="22"/>
          <w:szCs w:val="22"/>
        </w:rPr>
        <w:t xml:space="preserve"> (NOA)</w:t>
      </w:r>
      <w:r w:rsidR="00CC194E">
        <w:rPr>
          <w:rFonts w:ascii="Myriad Pro" w:hAnsi="Myriad Pro"/>
          <w:sz w:val="22"/>
          <w:szCs w:val="22"/>
        </w:rPr>
        <w:t>.</w:t>
      </w:r>
    </w:p>
    <w:p w14:paraId="12A5FB54" w14:textId="77777777" w:rsidR="000E4022" w:rsidRDefault="000E4022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14:paraId="4FA46130" w14:textId="3C738568" w:rsidR="00CC194E" w:rsidRDefault="00CC194E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Bei der Ausarbeitung der Companion Spezifikation ergaben Diskussionen der Experten auf Basis der bestehenden und geplanten Anwendungen eine grundlegende Architekturfrage bei verschiedenen OPC UA</w:t>
      </w:r>
      <w:r w:rsidR="00BF1966">
        <w:rPr>
          <w:rFonts w:ascii="Myriad Pro" w:hAnsi="Myriad Pro"/>
          <w:sz w:val="22"/>
          <w:szCs w:val="22"/>
        </w:rPr>
        <w:t>-</w:t>
      </w:r>
      <w:bookmarkStart w:id="0" w:name="_GoBack"/>
      <w:bookmarkEnd w:id="0"/>
      <w:r>
        <w:rPr>
          <w:rFonts w:ascii="Myriad Pro" w:hAnsi="Myriad Pro"/>
          <w:sz w:val="22"/>
          <w:szCs w:val="22"/>
        </w:rPr>
        <w:t>Implementierungen in einem Gerät oder Anlagen</w:t>
      </w:r>
      <w:r w:rsidR="00573F5E">
        <w:rPr>
          <w:rFonts w:ascii="Myriad Pro" w:hAnsi="Myriad Pro"/>
          <w:sz w:val="22"/>
          <w:szCs w:val="22"/>
        </w:rPr>
        <w:t>:</w:t>
      </w:r>
      <w:r>
        <w:rPr>
          <w:rFonts w:ascii="Myriad Pro" w:hAnsi="Myriad Pro"/>
          <w:sz w:val="22"/>
          <w:szCs w:val="22"/>
        </w:rPr>
        <w:t xml:space="preserve"> Wie können verschiedene Aspekte eine Geräts, wie z. B. Hardware</w:t>
      </w:r>
      <w:r w:rsidR="00573F5E">
        <w:rPr>
          <w:rFonts w:ascii="Myriad Pro" w:hAnsi="Myriad Pro"/>
          <w:sz w:val="22"/>
          <w:szCs w:val="22"/>
        </w:rPr>
        <w:t>-</w:t>
      </w:r>
      <w:r>
        <w:rPr>
          <w:rFonts w:ascii="Myriad Pro" w:hAnsi="Myriad Pro"/>
          <w:sz w:val="22"/>
          <w:szCs w:val="22"/>
        </w:rPr>
        <w:t>, Technologie-, Kommunikations</w:t>
      </w:r>
      <w:r w:rsidR="00573F5E">
        <w:rPr>
          <w:rFonts w:ascii="Myriad Pro" w:hAnsi="Myriad Pro"/>
          <w:sz w:val="22"/>
          <w:szCs w:val="22"/>
        </w:rPr>
        <w:t>-S</w:t>
      </w:r>
      <w:r>
        <w:rPr>
          <w:rFonts w:ascii="Myriad Pro" w:hAnsi="Myriad Pro"/>
          <w:sz w:val="22"/>
          <w:szCs w:val="22"/>
        </w:rPr>
        <w:t xml:space="preserve">icht, sinnvoll </w:t>
      </w:r>
      <w:r w:rsidR="001724A3">
        <w:rPr>
          <w:rFonts w:ascii="Myriad Pro" w:hAnsi="Myriad Pro"/>
          <w:sz w:val="22"/>
          <w:szCs w:val="22"/>
        </w:rPr>
        <w:t>zusammenhängend und für den Anwender nachvollziehbar dargestellt werden</w:t>
      </w:r>
      <w:r w:rsidR="004B4E38">
        <w:rPr>
          <w:rFonts w:ascii="Myriad Pro" w:hAnsi="Myriad Pro"/>
          <w:sz w:val="22"/>
          <w:szCs w:val="22"/>
        </w:rPr>
        <w:t xml:space="preserve">. </w:t>
      </w:r>
      <w:r w:rsidR="004B4E38" w:rsidRPr="00F8640C">
        <w:rPr>
          <w:rFonts w:ascii="Myriad Pro" w:hAnsi="Myriad Pro"/>
          <w:sz w:val="22"/>
          <w:szCs w:val="22"/>
        </w:rPr>
        <w:t>Dies</w:t>
      </w:r>
      <w:r w:rsidR="002B2396" w:rsidRPr="00F8640C">
        <w:rPr>
          <w:rFonts w:ascii="Myriad Pro" w:hAnsi="Myriad Pro"/>
          <w:sz w:val="22"/>
          <w:szCs w:val="22"/>
        </w:rPr>
        <w:t xml:space="preserve"> </w:t>
      </w:r>
      <w:r w:rsidR="002E5115" w:rsidRPr="00F8640C">
        <w:rPr>
          <w:rFonts w:ascii="Myriad Pro" w:hAnsi="Myriad Pro"/>
          <w:sz w:val="22"/>
          <w:szCs w:val="22"/>
        </w:rPr>
        <w:t>wird zu Erweiterungen der OPC UA</w:t>
      </w:r>
      <w:r w:rsidR="006268EF">
        <w:rPr>
          <w:rFonts w:ascii="Myriad Pro" w:hAnsi="Myriad Pro"/>
          <w:sz w:val="22"/>
          <w:szCs w:val="22"/>
        </w:rPr>
        <w:t>-</w:t>
      </w:r>
      <w:r w:rsidR="002E5115" w:rsidRPr="00F8640C">
        <w:rPr>
          <w:rFonts w:ascii="Myriad Pro" w:hAnsi="Myriad Pro"/>
          <w:sz w:val="22"/>
          <w:szCs w:val="22"/>
        </w:rPr>
        <w:t>Basisspezifikation führen</w:t>
      </w:r>
      <w:r w:rsidR="00F8640C">
        <w:rPr>
          <w:rFonts w:ascii="Myriad Pro" w:hAnsi="Myriad Pro"/>
          <w:sz w:val="22"/>
          <w:szCs w:val="22"/>
        </w:rPr>
        <w:t xml:space="preserve"> und</w:t>
      </w:r>
      <w:r w:rsidR="002E5115" w:rsidRPr="00F8640C">
        <w:rPr>
          <w:rFonts w:ascii="Myriad Pro" w:hAnsi="Myriad Pro"/>
          <w:sz w:val="22"/>
          <w:szCs w:val="22"/>
        </w:rPr>
        <w:t xml:space="preserve"> </w:t>
      </w:r>
      <w:r w:rsidR="00941678">
        <w:rPr>
          <w:rFonts w:ascii="Myriad Pro" w:hAnsi="Myriad Pro"/>
          <w:sz w:val="22"/>
          <w:szCs w:val="22"/>
        </w:rPr>
        <w:tab/>
      </w:r>
      <w:r w:rsidR="003D1341">
        <w:rPr>
          <w:rFonts w:ascii="Myriad Pro" w:hAnsi="Myriad Pro"/>
          <w:sz w:val="22"/>
          <w:szCs w:val="22"/>
        </w:rPr>
        <w:t xml:space="preserve">verdeutlicht, dass PI heute </w:t>
      </w:r>
      <w:proofErr w:type="spellStart"/>
      <w:r w:rsidR="003D1341">
        <w:rPr>
          <w:rFonts w:ascii="Myriad Pro" w:hAnsi="Myriad Pro"/>
          <w:sz w:val="22"/>
          <w:szCs w:val="22"/>
        </w:rPr>
        <w:t>wes</w:t>
      </w:r>
      <w:r w:rsidR="007C194E">
        <w:rPr>
          <w:rFonts w:ascii="Myriad Pro" w:hAnsi="Myriad Pro"/>
          <w:sz w:val="22"/>
          <w:szCs w:val="22"/>
        </w:rPr>
        <w:t>ent</w:t>
      </w:r>
      <w:r w:rsidR="003D1341">
        <w:rPr>
          <w:rFonts w:ascii="Myriad Pro" w:hAnsi="Myriad Pro"/>
          <w:sz w:val="22"/>
          <w:szCs w:val="22"/>
        </w:rPr>
        <w:t>-</w:t>
      </w:r>
      <w:r w:rsidR="007C194E">
        <w:rPr>
          <w:rFonts w:ascii="Myriad Pro" w:hAnsi="Myriad Pro"/>
          <w:sz w:val="22"/>
          <w:szCs w:val="22"/>
        </w:rPr>
        <w:t>liche</w:t>
      </w:r>
      <w:proofErr w:type="spellEnd"/>
      <w:r w:rsidR="007C194E">
        <w:rPr>
          <w:rFonts w:ascii="Myriad Pro" w:hAnsi="Myriad Pro"/>
          <w:sz w:val="22"/>
          <w:szCs w:val="22"/>
        </w:rPr>
        <w:t xml:space="preserve"> Beit</w:t>
      </w:r>
      <w:r w:rsidR="006268EF">
        <w:rPr>
          <w:rFonts w:ascii="Myriad Pro" w:hAnsi="Myriad Pro"/>
          <w:sz w:val="22"/>
          <w:szCs w:val="22"/>
        </w:rPr>
        <w:t>räge zu Verbesserung der OPC UA-</w:t>
      </w:r>
      <w:r w:rsidR="007C194E">
        <w:rPr>
          <w:rFonts w:ascii="Myriad Pro" w:hAnsi="Myriad Pro"/>
          <w:sz w:val="22"/>
          <w:szCs w:val="22"/>
        </w:rPr>
        <w:t xml:space="preserve">Basisspezifikation </w:t>
      </w:r>
      <w:r w:rsidR="00AA51BF">
        <w:rPr>
          <w:rFonts w:ascii="Myriad Pro" w:hAnsi="Myriad Pro"/>
          <w:sz w:val="22"/>
          <w:szCs w:val="22"/>
        </w:rPr>
        <w:t xml:space="preserve">in die </w:t>
      </w:r>
      <w:proofErr w:type="spellStart"/>
      <w:r w:rsidR="00AA51BF">
        <w:rPr>
          <w:rFonts w:ascii="Myriad Pro" w:hAnsi="Myriad Pro"/>
          <w:sz w:val="22"/>
          <w:szCs w:val="22"/>
        </w:rPr>
        <w:t>Foundation</w:t>
      </w:r>
      <w:proofErr w:type="spellEnd"/>
      <w:r w:rsidR="00AA51BF">
        <w:rPr>
          <w:rFonts w:ascii="Myriad Pro" w:hAnsi="Myriad Pro"/>
          <w:sz w:val="22"/>
          <w:szCs w:val="22"/>
        </w:rPr>
        <w:t xml:space="preserve"> trägt und durch ihr Know</w:t>
      </w:r>
      <w:r w:rsidR="00270C73">
        <w:rPr>
          <w:rFonts w:ascii="Myriad Pro" w:hAnsi="Myriad Pro"/>
          <w:sz w:val="22"/>
          <w:szCs w:val="22"/>
        </w:rPr>
        <w:t>-h</w:t>
      </w:r>
      <w:r w:rsidR="00AA51BF">
        <w:rPr>
          <w:rFonts w:ascii="Myriad Pro" w:hAnsi="Myriad Pro"/>
          <w:sz w:val="22"/>
          <w:szCs w:val="22"/>
        </w:rPr>
        <w:t>ow</w:t>
      </w:r>
      <w:r w:rsidR="007C194E">
        <w:rPr>
          <w:rFonts w:ascii="Myriad Pro" w:hAnsi="Myriad Pro"/>
          <w:sz w:val="22"/>
          <w:szCs w:val="22"/>
        </w:rPr>
        <w:t xml:space="preserve"> </w:t>
      </w:r>
      <w:r w:rsidR="00AA51BF">
        <w:rPr>
          <w:rFonts w:ascii="Myriad Pro" w:hAnsi="Myriad Pro"/>
          <w:sz w:val="22"/>
          <w:szCs w:val="22"/>
        </w:rPr>
        <w:t>zur Industrieta</w:t>
      </w:r>
      <w:r w:rsidR="001167D4">
        <w:rPr>
          <w:rFonts w:ascii="Myriad Pro" w:hAnsi="Myriad Pro"/>
          <w:sz w:val="22"/>
          <w:szCs w:val="22"/>
        </w:rPr>
        <w:t>uglichkeit von OPC UA beiträgt.</w:t>
      </w:r>
    </w:p>
    <w:p w14:paraId="530B1E8B" w14:textId="77777777" w:rsidR="001167D4" w:rsidRDefault="001167D4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14:paraId="2F69498D" w14:textId="5EC17BEC" w:rsidR="001724A3" w:rsidRDefault="001724A3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PROFINET und OPC UA können in der Kombination heute schon zusätzlichen Kundennutzen anbieten und werden in Zukunft neue Möglichkeiten wie TSN integrieren.</w:t>
      </w:r>
      <w:r w:rsidR="00F375D5">
        <w:rPr>
          <w:rFonts w:ascii="Myriad Pro" w:hAnsi="Myriad Pro"/>
          <w:sz w:val="22"/>
          <w:szCs w:val="22"/>
        </w:rPr>
        <w:t xml:space="preserve"> „Die langjährige Zusammenarbeit mit der OPC </w:t>
      </w:r>
      <w:proofErr w:type="spellStart"/>
      <w:r w:rsidR="00F375D5">
        <w:rPr>
          <w:rFonts w:ascii="Myriad Pro" w:hAnsi="Myriad Pro"/>
          <w:sz w:val="22"/>
          <w:szCs w:val="22"/>
        </w:rPr>
        <w:t>Foundation</w:t>
      </w:r>
      <w:proofErr w:type="spellEnd"/>
      <w:r w:rsidR="00F375D5">
        <w:rPr>
          <w:rFonts w:ascii="Myriad Pro" w:hAnsi="Myriad Pro"/>
          <w:sz w:val="22"/>
          <w:szCs w:val="22"/>
        </w:rPr>
        <w:t>, die z. B. Technologien wie FDI hervorgebracht hat, wollen wir in den nächsten Jahren noch intensivieren!“, betont Karsten Schneider, Vorstandsvorsitzender von PI. „Wir können von unserem Know</w:t>
      </w:r>
      <w:r w:rsidR="003D1341">
        <w:rPr>
          <w:rFonts w:ascii="Myriad Pro" w:hAnsi="Myriad Pro"/>
          <w:sz w:val="22"/>
          <w:szCs w:val="22"/>
        </w:rPr>
        <w:t>-</w:t>
      </w:r>
      <w:r w:rsidR="00F375D5">
        <w:rPr>
          <w:rFonts w:ascii="Myriad Pro" w:hAnsi="Myriad Pro"/>
          <w:sz w:val="22"/>
          <w:szCs w:val="22"/>
        </w:rPr>
        <w:t>how gegenseitig sehr profitieren und so Industrie 4.0 in der Kommunikation ermöglichen.“</w:t>
      </w:r>
    </w:p>
    <w:p w14:paraId="7DC0C994" w14:textId="77777777" w:rsidR="006268EF" w:rsidRDefault="006268EF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14:paraId="334832BF" w14:textId="77777777" w:rsidR="00573D2E" w:rsidRDefault="00073409">
      <w:pPr>
        <w:autoSpaceDE w:val="0"/>
        <w:autoSpaceDN w:val="0"/>
        <w:adjustRightInd w:val="0"/>
        <w:spacing w:after="0" w:line="360" w:lineRule="auto"/>
        <w:jc w:val="center"/>
      </w:pPr>
      <w:r>
        <w:t>***</w:t>
      </w:r>
    </w:p>
    <w:p w14:paraId="00D80CAF" w14:textId="12CB9BCA" w:rsidR="007433AC" w:rsidRDefault="007433AC">
      <w:pPr>
        <w:spacing w:after="0" w:line="240" w:lineRule="auto"/>
      </w:pPr>
      <w:r>
        <w:br w:type="page"/>
      </w:r>
    </w:p>
    <w:p w14:paraId="28245ECA" w14:textId="77777777" w:rsidR="00573D2E" w:rsidRDefault="00573D2E">
      <w:pPr>
        <w:spacing w:line="360" w:lineRule="auto"/>
      </w:pPr>
    </w:p>
    <w:p w14:paraId="31729394" w14:textId="0A515F79" w:rsidR="00EA3266" w:rsidRDefault="003D1341" w:rsidP="00EA3266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 w:rsidRPr="00EA3266">
        <w:rPr>
          <w:rFonts w:ascii="Myriad Pro" w:hAnsi="Myriad Pro"/>
          <w:b/>
          <w:sz w:val="22"/>
          <w:szCs w:val="22"/>
        </w:rPr>
        <w:t>Grafik:</w:t>
      </w:r>
      <w:r w:rsidR="00EA3266" w:rsidRPr="00EA3266">
        <w:rPr>
          <w:rFonts w:ascii="Myriad Pro" w:hAnsi="Myriad Pro"/>
          <w:sz w:val="22"/>
          <w:szCs w:val="22"/>
        </w:rPr>
        <w:t xml:space="preserve"> </w:t>
      </w:r>
      <w:r w:rsidR="00583F6E" w:rsidRPr="00583F6E">
        <w:rPr>
          <w:rFonts w:ascii="Myriad Pro" w:hAnsi="Myriad Pro"/>
          <w:sz w:val="22"/>
          <w:szCs w:val="22"/>
        </w:rPr>
        <w:t>OPC UA und PROFINET bilden eine optimale Kombination für Industrie 4.0.</w:t>
      </w:r>
    </w:p>
    <w:p w14:paraId="3FBBF5C9" w14:textId="724A8F91" w:rsidR="003D1341" w:rsidRPr="003D1341" w:rsidRDefault="003D1341">
      <w:pPr>
        <w:spacing w:line="360" w:lineRule="auto"/>
        <w:rPr>
          <w:b/>
        </w:rPr>
      </w:pPr>
    </w:p>
    <w:p w14:paraId="28D0ECD3" w14:textId="605484EE" w:rsidR="003D1341" w:rsidRDefault="00EA0ACD">
      <w:pPr>
        <w:spacing w:line="360" w:lineRule="auto"/>
      </w:pPr>
      <w:r>
        <w:rPr>
          <w:noProof/>
          <w:lang w:eastAsia="de-DE"/>
        </w:rPr>
        <w:drawing>
          <wp:inline distT="0" distB="0" distL="0" distR="0" wp14:anchorId="257C80D8" wp14:editId="21F7E960">
            <wp:extent cx="3052914" cy="200526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_over_OPC_U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734" cy="200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B4E71" w14:textId="77777777" w:rsidR="00573D2E" w:rsidRDefault="00073409">
      <w:pPr>
        <w:spacing w:line="360" w:lineRule="auto"/>
        <w:rPr>
          <w:b/>
        </w:rPr>
      </w:pPr>
      <w:r>
        <w:rPr>
          <w:b/>
        </w:rPr>
        <w:t>Pressekontakt: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AD4015" w14:textId="77777777" w:rsidR="00573D2E" w:rsidRDefault="00073409">
      <w:pPr>
        <w:spacing w:after="0" w:line="360" w:lineRule="auto"/>
      </w:pPr>
      <w:r>
        <w:t>PI (PROFIBUS &amp; PROFINET International)</w:t>
      </w:r>
    </w:p>
    <w:p w14:paraId="378054C0" w14:textId="77777777" w:rsidR="00573D2E" w:rsidRDefault="00073409">
      <w:pPr>
        <w:spacing w:after="0" w:line="360" w:lineRule="auto"/>
      </w:pPr>
      <w:r>
        <w:t>PROFIBUS Nutzerorganisation e. V.</w:t>
      </w:r>
    </w:p>
    <w:p w14:paraId="51400B89" w14:textId="77777777" w:rsidR="00573D2E" w:rsidRDefault="00073409">
      <w:pPr>
        <w:spacing w:after="0" w:line="360" w:lineRule="auto"/>
      </w:pPr>
      <w:r>
        <w:t>Barbara Weber</w:t>
      </w:r>
    </w:p>
    <w:p w14:paraId="2107730B" w14:textId="77777777"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Haid-und-Neu-Str. 7</w:t>
      </w:r>
    </w:p>
    <w:p w14:paraId="35D53288" w14:textId="77777777"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D-76131 Karlsruhe</w:t>
      </w:r>
    </w:p>
    <w:p w14:paraId="4F005476" w14:textId="77777777" w:rsidR="00573D2E" w:rsidRPr="00015B99" w:rsidRDefault="00073409">
      <w:pPr>
        <w:spacing w:after="0" w:line="360" w:lineRule="auto"/>
        <w:rPr>
          <w:lang w:val="en-US"/>
        </w:rPr>
      </w:pPr>
      <w:r w:rsidRPr="00015B99">
        <w:rPr>
          <w:lang w:val="en-US"/>
        </w:rPr>
        <w:t>Tel.: 07 21 /96 58 - 5 49</w:t>
      </w:r>
    </w:p>
    <w:p w14:paraId="5AB51087" w14:textId="77777777" w:rsidR="00573D2E" w:rsidRPr="00015B99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015B99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14:paraId="6F47E6D4" w14:textId="77777777" w:rsidR="00573D2E" w:rsidRPr="00015B99" w:rsidRDefault="00073409">
      <w:pPr>
        <w:spacing w:after="0" w:line="360" w:lineRule="auto"/>
        <w:rPr>
          <w:lang w:val="en-US"/>
        </w:rPr>
      </w:pPr>
      <w:r w:rsidRPr="00015B99">
        <w:rPr>
          <w:lang w:val="en-US"/>
        </w:rPr>
        <w:t>Barbara.Weber@profibus.com</w:t>
      </w:r>
    </w:p>
    <w:p w14:paraId="346F4069" w14:textId="77777777" w:rsidR="00573D2E" w:rsidRDefault="000471EA">
      <w:pPr>
        <w:spacing w:after="0" w:line="360" w:lineRule="auto"/>
      </w:pPr>
      <w:hyperlink r:id="rId12" w:history="1">
        <w:r w:rsidR="00073409">
          <w:rPr>
            <w:rStyle w:val="Hyperlink"/>
          </w:rPr>
          <w:t>http://www.PROFIBUS.com</w:t>
        </w:r>
      </w:hyperlink>
    </w:p>
    <w:p w14:paraId="2B06DD7A" w14:textId="434AC78F" w:rsidR="00573D2E" w:rsidRDefault="00073409">
      <w:pPr>
        <w:spacing w:after="0" w:line="360" w:lineRule="auto"/>
      </w:pPr>
      <w:r>
        <w:br/>
        <w:t xml:space="preserve">Der Text dieser Pressemitteilung liegt unter </w:t>
      </w:r>
      <w:hyperlink r:id="rId13" w:history="1">
        <w:r>
          <w:rPr>
            <w:rStyle w:val="Hyperlink"/>
          </w:rPr>
          <w:t>www.profibus.com</w:t>
        </w:r>
      </w:hyperlink>
      <w:r>
        <w:t xml:space="preserve"> zum Download für Sie bereit</w:t>
      </w:r>
    </w:p>
    <w:sectPr w:rsidR="00573D2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21B5F" w14:textId="77777777" w:rsidR="00695ECC" w:rsidRDefault="00695ECC">
      <w:pPr>
        <w:spacing w:after="0" w:line="240" w:lineRule="auto"/>
      </w:pPr>
      <w:r>
        <w:separator/>
      </w:r>
    </w:p>
  </w:endnote>
  <w:endnote w:type="continuationSeparator" w:id="0">
    <w:p w14:paraId="60B020FD" w14:textId="77777777" w:rsidR="00695ECC" w:rsidRDefault="0069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756DC" w14:textId="77777777" w:rsidR="00195D7C" w:rsidRDefault="00195D7C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0471EA">
      <w:rPr>
        <w:noProof/>
      </w:rPr>
      <w:t>2</w:t>
    </w:r>
    <w:r>
      <w:rPr>
        <w:noProof/>
      </w:rP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0471EA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60BC0" w14:textId="77777777" w:rsidR="00195D7C" w:rsidRDefault="00195D7C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Fax: +49 721 96 58 589 • E-Mail: info@profibus.com</w:t>
    </w:r>
  </w:p>
  <w:p w14:paraId="416DCB06" w14:textId="77777777" w:rsidR="00195D7C" w:rsidRDefault="00195D7C">
    <w:pPr>
      <w:pStyle w:val="Fuzeile"/>
    </w:pPr>
    <w:r>
      <w:rPr>
        <w:rStyle w:val="Zeichenformat1"/>
        <w:b/>
        <w:color w:val="5B5D6B"/>
      </w:rPr>
      <w:t>Vorstand:</w:t>
    </w:r>
    <w:r>
      <w:rPr>
        <w:rStyle w:val="Zeichenformat1"/>
        <w:color w:val="5B5D6B"/>
      </w:rPr>
      <w:t xml:space="preserve"> Karsten Schneider (Vorsitzender) • Prof. Dr. Frithjof Klasen • Dr. Jörg Hähniche • </w:t>
    </w:r>
    <w:r>
      <w:rPr>
        <w:rStyle w:val="Zeichenformat1"/>
        <w:b/>
        <w:color w:val="5B5D6B"/>
      </w:rPr>
      <w:t>Amtsgericht Mannheim</w:t>
    </w:r>
    <w:r>
      <w:rPr>
        <w:rStyle w:val="Zeichenformat1"/>
        <w:color w:val="5B5D6B"/>
      </w:rPr>
      <w:t xml:space="preserve"> • Reg-Nr. VR 102541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41ADF" w14:textId="77777777" w:rsidR="00695ECC" w:rsidRDefault="00695ECC">
      <w:pPr>
        <w:spacing w:after="0" w:line="240" w:lineRule="auto"/>
      </w:pPr>
      <w:r>
        <w:separator/>
      </w:r>
    </w:p>
  </w:footnote>
  <w:footnote w:type="continuationSeparator" w:id="0">
    <w:p w14:paraId="2462DB12" w14:textId="77777777" w:rsidR="00695ECC" w:rsidRDefault="0069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0816F" w14:textId="77777777" w:rsidR="00195D7C" w:rsidRDefault="00195D7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2F7214CB" wp14:editId="46946ACA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CCD59" w14:textId="77777777" w:rsidR="00195D7C" w:rsidRDefault="00195D7C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6D1A651" wp14:editId="73E65095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56F36039"/>
    <w:multiLevelType w:val="hybridMultilevel"/>
    <w:tmpl w:val="4DFA007A"/>
    <w:lvl w:ilvl="0" w:tplc="9DC4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C610849"/>
    <w:multiLevelType w:val="hybridMultilevel"/>
    <w:tmpl w:val="3752A78C"/>
    <w:lvl w:ilvl="0" w:tplc="02909B24">
      <w:start w:val="201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2E"/>
    <w:rsid w:val="000017F3"/>
    <w:rsid w:val="00015B99"/>
    <w:rsid w:val="00020DB5"/>
    <w:rsid w:val="000471EA"/>
    <w:rsid w:val="00073409"/>
    <w:rsid w:val="00075E5E"/>
    <w:rsid w:val="00083AF3"/>
    <w:rsid w:val="000C5715"/>
    <w:rsid w:val="000E4022"/>
    <w:rsid w:val="001167D4"/>
    <w:rsid w:val="00162165"/>
    <w:rsid w:val="001724A3"/>
    <w:rsid w:val="001811D5"/>
    <w:rsid w:val="00195D7C"/>
    <w:rsid w:val="001A0BB9"/>
    <w:rsid w:val="001A4298"/>
    <w:rsid w:val="001D07EF"/>
    <w:rsid w:val="001E12E2"/>
    <w:rsid w:val="001E5747"/>
    <w:rsid w:val="0022297C"/>
    <w:rsid w:val="00270C73"/>
    <w:rsid w:val="002B116D"/>
    <w:rsid w:val="002B2396"/>
    <w:rsid w:val="002E5115"/>
    <w:rsid w:val="00303DB4"/>
    <w:rsid w:val="003D1341"/>
    <w:rsid w:val="003D2708"/>
    <w:rsid w:val="003E7538"/>
    <w:rsid w:val="003F66F6"/>
    <w:rsid w:val="004013BF"/>
    <w:rsid w:val="00407174"/>
    <w:rsid w:val="00422807"/>
    <w:rsid w:val="004B4E38"/>
    <w:rsid w:val="004C197F"/>
    <w:rsid w:val="004F2908"/>
    <w:rsid w:val="004F3B9A"/>
    <w:rsid w:val="00523136"/>
    <w:rsid w:val="00535C56"/>
    <w:rsid w:val="00563208"/>
    <w:rsid w:val="00573D2E"/>
    <w:rsid w:val="00573F5E"/>
    <w:rsid w:val="00583F6E"/>
    <w:rsid w:val="006268EF"/>
    <w:rsid w:val="00645016"/>
    <w:rsid w:val="006464BC"/>
    <w:rsid w:val="00695ECC"/>
    <w:rsid w:val="006F0891"/>
    <w:rsid w:val="007433AC"/>
    <w:rsid w:val="0075004D"/>
    <w:rsid w:val="00753D0F"/>
    <w:rsid w:val="007C194E"/>
    <w:rsid w:val="007C2FBB"/>
    <w:rsid w:val="008912BF"/>
    <w:rsid w:val="008D367F"/>
    <w:rsid w:val="008E536F"/>
    <w:rsid w:val="008E7290"/>
    <w:rsid w:val="00941678"/>
    <w:rsid w:val="00942B2A"/>
    <w:rsid w:val="009E51E8"/>
    <w:rsid w:val="00A61666"/>
    <w:rsid w:val="00AA266A"/>
    <w:rsid w:val="00AA51BF"/>
    <w:rsid w:val="00B37D76"/>
    <w:rsid w:val="00B6042C"/>
    <w:rsid w:val="00B62B35"/>
    <w:rsid w:val="00B8671C"/>
    <w:rsid w:val="00B96078"/>
    <w:rsid w:val="00BD7F88"/>
    <w:rsid w:val="00BF1966"/>
    <w:rsid w:val="00C0339B"/>
    <w:rsid w:val="00C66E79"/>
    <w:rsid w:val="00C72C77"/>
    <w:rsid w:val="00CA12AA"/>
    <w:rsid w:val="00CB51B4"/>
    <w:rsid w:val="00CC194E"/>
    <w:rsid w:val="00CD63BC"/>
    <w:rsid w:val="00D050EF"/>
    <w:rsid w:val="00D20D1D"/>
    <w:rsid w:val="00DC1FFE"/>
    <w:rsid w:val="00E87D7E"/>
    <w:rsid w:val="00EA0ACD"/>
    <w:rsid w:val="00EA3266"/>
    <w:rsid w:val="00EE294D"/>
    <w:rsid w:val="00EF550F"/>
    <w:rsid w:val="00F153F3"/>
    <w:rsid w:val="00F375D5"/>
    <w:rsid w:val="00F4305A"/>
    <w:rsid w:val="00F8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BCA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fibu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FIBU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2A57-7A86-41C8-9EEB-999FE2F8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515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Microsoft</Company>
  <LinksUpToDate>false</LinksUpToDate>
  <CharactersWithSpaces>3756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keywords>C_Unrestricted</cp:keywords>
  <cp:lastModifiedBy>Barbara Weber</cp:lastModifiedBy>
  <cp:revision>16</cp:revision>
  <cp:lastPrinted>2018-11-23T14:04:00Z</cp:lastPrinted>
  <dcterms:created xsi:type="dcterms:W3CDTF">2018-11-20T06:45:00Z</dcterms:created>
  <dcterms:modified xsi:type="dcterms:W3CDTF">2018-11-23T15:18:00Z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 Confidentiality">
    <vt:lpwstr>Unrestricted</vt:lpwstr>
  </property>
  <property fmtid="{D5CDD505-2E9C-101B-9397-08002B2CF9AE}" pid="4" name="_AdHocReviewCycleID">
    <vt:i4>-787959850</vt:i4>
  </property>
  <property fmtid="{D5CDD505-2E9C-101B-9397-08002B2CF9AE}" pid="5" name="_EmailSubject">
    <vt:lpwstr>OPC PROFINET PM mit Statement</vt:lpwstr>
  </property>
  <property fmtid="{D5CDD505-2E9C-101B-9397-08002B2CF9AE}" pid="6" name="_AuthorEmail">
    <vt:lpwstr>xaver.schmidt@siemens.com</vt:lpwstr>
  </property>
  <property fmtid="{D5CDD505-2E9C-101B-9397-08002B2CF9AE}" pid="7" name="_AuthorEmailDisplayName">
    <vt:lpwstr>Schmidt, Xaver (DF FA AS E&amp;C-PRM 6)</vt:lpwstr>
  </property>
  <property fmtid="{D5CDD505-2E9C-101B-9397-08002B2CF9AE}" pid="8" name="_ReviewingToolsShownOnce">
    <vt:lpwstr/>
  </property>
</Properties>
</file>