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40275B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DEEE4C0" wp14:editId="50CA9010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C711760" wp14:editId="599A7FA9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A35E03" w:rsidRPr="00E1524C" w:rsidRDefault="00A35E03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A35E03" w:rsidRPr="00E1524C" w:rsidRDefault="00A35E03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17F8E">
      <w:pPr>
        <w:pStyle w:val="berschrift1"/>
        <w:rPr>
          <w:rFonts w:cs="Arial"/>
          <w:lang w:val="pt-BR"/>
        </w:rPr>
      </w:pPr>
    </w:p>
    <w:p w:rsidR="00017F8E" w:rsidRPr="00017F8E" w:rsidRDefault="005E2DE9" w:rsidP="00017F8E">
      <w:pPr>
        <w:spacing w:after="0" w:line="360" w:lineRule="auto"/>
        <w:jc w:val="center"/>
        <w:rPr>
          <w:b/>
        </w:rPr>
      </w:pPr>
      <w:r>
        <w:rPr>
          <w:b/>
        </w:rPr>
        <w:t>PI-Gemeinschaftsstand auf der SPS IPC Drives - Im Zentrum von Industrie 4.0</w:t>
      </w:r>
    </w:p>
    <w:p w:rsidR="00017F8E" w:rsidRPr="00017F8E" w:rsidRDefault="00017F8E" w:rsidP="00017F8E">
      <w:pPr>
        <w:spacing w:after="0" w:line="360" w:lineRule="auto"/>
        <w:jc w:val="both"/>
        <w:rPr>
          <w:b/>
        </w:rPr>
      </w:pPr>
    </w:p>
    <w:p w:rsidR="00E952D9" w:rsidRDefault="00017F8E" w:rsidP="00465FA8">
      <w:pPr>
        <w:spacing w:after="240" w:line="360" w:lineRule="auto"/>
        <w:jc w:val="both"/>
        <w:rPr>
          <w:rFonts w:ascii="MyriadPro-Regular" w:hAnsi="MyriadPro-Regular" w:cs="MyriadPro-Regular"/>
          <w:lang w:eastAsia="de-DE"/>
        </w:rPr>
      </w:pPr>
      <w:r w:rsidRPr="00017F8E">
        <w:rPr>
          <w:b/>
        </w:rPr>
        <w:t xml:space="preserve">Karlsruhe, </w:t>
      </w:r>
      <w:r w:rsidR="00F6658A">
        <w:rPr>
          <w:b/>
        </w:rPr>
        <w:t>15</w:t>
      </w:r>
      <w:r w:rsidRPr="00017F8E">
        <w:rPr>
          <w:b/>
        </w:rPr>
        <w:t xml:space="preserve">. </w:t>
      </w:r>
      <w:r w:rsidR="00D23EA8">
        <w:rPr>
          <w:b/>
        </w:rPr>
        <w:t>September</w:t>
      </w:r>
      <w:r w:rsidRPr="00017F8E">
        <w:rPr>
          <w:b/>
        </w:rPr>
        <w:t xml:space="preserve"> 2018: </w:t>
      </w:r>
      <w:r w:rsidRPr="00017F8E">
        <w:t>Der PI (PROFIBUS &amp; PROFINET International) Gemeinschaftsstand</w:t>
      </w:r>
      <w:r>
        <w:t xml:space="preserve"> </w:t>
      </w:r>
      <w:r w:rsidR="0014585C">
        <w:t xml:space="preserve">auf der SPS IPC Drives in Nürnberg (27. – 29. November 2018) </w:t>
      </w:r>
      <w:r w:rsidR="00F16CB1">
        <w:t xml:space="preserve">ist neu in Halle 5, Stand </w:t>
      </w:r>
      <w:r w:rsidR="00EE609A">
        <w:t xml:space="preserve">210 </w:t>
      </w:r>
      <w:r w:rsidR="00EE609A">
        <w:rPr>
          <w:rFonts w:ascii="MyriadPro-Regular" w:hAnsi="MyriadPro-Regular" w:cs="MyriadPro-Regular"/>
          <w:lang w:eastAsia="de-DE"/>
        </w:rPr>
        <w:t xml:space="preserve">und schlägt eindrucksvoll die elementare Brücke zwischen </w:t>
      </w:r>
      <w:r w:rsidR="00CA39BB">
        <w:rPr>
          <w:rFonts w:ascii="MyriadPro-Regular" w:hAnsi="MyriadPro-Regular" w:cs="MyriadPro-Regular"/>
          <w:lang w:eastAsia="de-DE"/>
        </w:rPr>
        <w:t xml:space="preserve">Automatisierung </w:t>
      </w:r>
      <w:r w:rsidR="00EE609A">
        <w:rPr>
          <w:rFonts w:ascii="MyriadPro-Regular" w:hAnsi="MyriadPro-Regular" w:cs="MyriadPro-Regular"/>
          <w:lang w:eastAsia="de-DE"/>
        </w:rPr>
        <w:t>und IT.</w:t>
      </w:r>
    </w:p>
    <w:p w:rsidR="00B12ECA" w:rsidRDefault="00F16CB1" w:rsidP="00465FA8">
      <w:pPr>
        <w:spacing w:after="240" w:line="360" w:lineRule="auto"/>
        <w:jc w:val="both"/>
      </w:pPr>
      <w:r>
        <w:rPr>
          <w:rFonts w:ascii="MyriadPro-Regular" w:hAnsi="MyriadPro-Regular" w:cs="MyriadPro-Regular"/>
          <w:lang w:eastAsia="de-DE"/>
        </w:rPr>
        <w:t>D</w:t>
      </w:r>
      <w:r w:rsidR="00465FA8">
        <w:t>ie</w:t>
      </w:r>
      <w:r w:rsidR="00B12ECA">
        <w:t xml:space="preserve"> SPS IPC Drives </w:t>
      </w:r>
      <w:r>
        <w:t xml:space="preserve">ist </w:t>
      </w:r>
      <w:r w:rsidR="00ED6722">
        <w:t xml:space="preserve">für PI </w:t>
      </w:r>
      <w:r w:rsidR="00B12ECA">
        <w:t>die ideale Plattform</w:t>
      </w:r>
      <w:r w:rsidR="00ED6722">
        <w:t>,</w:t>
      </w:r>
      <w:r w:rsidR="00B12ECA">
        <w:t xml:space="preserve"> </w:t>
      </w:r>
      <w:r w:rsidR="00860EA7">
        <w:t>ihr</w:t>
      </w:r>
      <w:r w:rsidR="00E952D9">
        <w:t xml:space="preserve">en </w:t>
      </w:r>
      <w:r>
        <w:t xml:space="preserve">neuen </w:t>
      </w:r>
      <w:r w:rsidR="00E952D9">
        <w:t>„</w:t>
      </w:r>
      <w:r w:rsidR="00E952D9" w:rsidRPr="00465FA8">
        <w:rPr>
          <w:rFonts w:ascii="MyriadPro-Regular" w:hAnsi="MyriadPro-Regular" w:cs="MyriadPro-Regular"/>
          <w:lang w:eastAsia="de-DE"/>
        </w:rPr>
        <w:t>Industrie 4.0 Demonstrator</w:t>
      </w:r>
      <w:r w:rsidR="00E952D9">
        <w:rPr>
          <w:rFonts w:ascii="MyriadPro-Regular" w:hAnsi="MyriadPro-Regular" w:cs="MyriadPro-Regular"/>
          <w:lang w:eastAsia="de-DE"/>
        </w:rPr>
        <w:t xml:space="preserve">“ vorzustellen, der </w:t>
      </w:r>
      <w:r w:rsidR="00E952D9">
        <w:t>PROFINET im Umfeld von Industrie 4.0 und</w:t>
      </w:r>
      <w:r w:rsidR="00E952D9">
        <w:rPr>
          <w:rFonts w:ascii="MyriadPro-Regular" w:hAnsi="MyriadPro-Regular" w:cs="MyriadPro-Regular"/>
          <w:lang w:eastAsia="de-DE"/>
        </w:rPr>
        <w:t xml:space="preserve"> </w:t>
      </w:r>
      <w:r w:rsidR="00465FA8">
        <w:rPr>
          <w:rFonts w:ascii="MyriadPro-Regular" w:hAnsi="MyriadPro-Regular" w:cs="MyriadPro-Regular"/>
          <w:lang w:eastAsia="de-DE"/>
        </w:rPr>
        <w:t xml:space="preserve">die Verbindung zwischen </w:t>
      </w:r>
      <w:r w:rsidR="00CD223B">
        <w:rPr>
          <w:rFonts w:ascii="MyriadPro-Regular" w:hAnsi="MyriadPro-Regular" w:cs="MyriadPro-Regular"/>
          <w:lang w:eastAsia="de-DE"/>
        </w:rPr>
        <w:t xml:space="preserve">Automatisierung </w:t>
      </w:r>
      <w:r w:rsidR="00465FA8">
        <w:rPr>
          <w:rFonts w:ascii="MyriadPro-Regular" w:hAnsi="MyriadPro-Regular" w:cs="MyriadPro-Regular"/>
          <w:lang w:eastAsia="de-DE"/>
        </w:rPr>
        <w:t xml:space="preserve">und </w:t>
      </w:r>
      <w:r w:rsidR="00EE609A">
        <w:rPr>
          <w:rFonts w:ascii="MyriadPro-Regular" w:hAnsi="MyriadPro-Regular" w:cs="MyriadPro-Regular"/>
          <w:lang w:eastAsia="de-DE"/>
        </w:rPr>
        <w:t xml:space="preserve">IT </w:t>
      </w:r>
      <w:r w:rsidR="00465FA8">
        <w:rPr>
          <w:rFonts w:ascii="MyriadPro-Regular" w:hAnsi="MyriadPro-Regular" w:cs="MyriadPro-Regular"/>
          <w:lang w:eastAsia="de-DE"/>
        </w:rPr>
        <w:t>in zahlre</w:t>
      </w:r>
      <w:r w:rsidR="00E952D9">
        <w:rPr>
          <w:rFonts w:ascii="MyriadPro-Regular" w:hAnsi="MyriadPro-Regular" w:cs="MyriadPro-Regular"/>
          <w:lang w:eastAsia="de-DE"/>
        </w:rPr>
        <w:t xml:space="preserve">ichen Anwendungsszenarien zeigt. </w:t>
      </w:r>
      <w:r w:rsidR="00EA6164">
        <w:t xml:space="preserve">Use Cases </w:t>
      </w:r>
      <w:r w:rsidR="00E952D9">
        <w:rPr>
          <w:rFonts w:ascii="MyriadPro-Regular" w:hAnsi="MyriadPro-Regular" w:cs="MyriadPro-Regular"/>
          <w:lang w:eastAsia="de-DE"/>
        </w:rPr>
        <w:t>sind u. a. die</w:t>
      </w:r>
      <w:r w:rsidR="00465FA8">
        <w:rPr>
          <w:rFonts w:ascii="MyriadPro-Regular" w:hAnsi="MyriadPro-Regular" w:cs="MyriadPro-Regular"/>
          <w:lang w:eastAsia="de-DE"/>
        </w:rPr>
        <w:t xml:space="preserve"> </w:t>
      </w:r>
      <w:r w:rsidR="00465FA8" w:rsidRPr="00465FA8">
        <w:rPr>
          <w:rFonts w:ascii="MyriadPro-Regular" w:hAnsi="MyriadPro-Regular" w:cs="MyriadPro-Regular"/>
          <w:lang w:eastAsia="de-DE"/>
        </w:rPr>
        <w:t>Erhöhung der Flexibilität auf Basis einer modularen und wandelbaren Fabrik</w:t>
      </w:r>
      <w:r w:rsidR="00E952D9">
        <w:rPr>
          <w:rFonts w:ascii="MyriadPro-Regular" w:hAnsi="MyriadPro-Regular" w:cs="MyriadPro-Regular"/>
          <w:lang w:eastAsia="de-DE"/>
        </w:rPr>
        <w:t xml:space="preserve">, die </w:t>
      </w:r>
      <w:r w:rsidR="00465FA8" w:rsidRPr="00465FA8">
        <w:rPr>
          <w:rFonts w:ascii="MyriadPro-Regular" w:hAnsi="MyriadPro-Regular" w:cs="MyriadPro-Regular"/>
          <w:lang w:eastAsia="de-DE"/>
        </w:rPr>
        <w:t>Steigerung der Produktivität mittels Analyse von Daten in der Cloud</w:t>
      </w:r>
      <w:r w:rsidR="00E952D9">
        <w:rPr>
          <w:rFonts w:ascii="MyriadPro-Regular" w:hAnsi="MyriadPro-Regular" w:cs="MyriadPro-Regular"/>
          <w:lang w:eastAsia="de-DE"/>
        </w:rPr>
        <w:t xml:space="preserve"> und die </w:t>
      </w:r>
      <w:r w:rsidR="00465FA8" w:rsidRPr="00465FA8">
        <w:rPr>
          <w:rFonts w:ascii="MyriadPro-Regular" w:hAnsi="MyriadPro-Regular" w:cs="MyriadPro-Regular"/>
          <w:lang w:eastAsia="de-DE"/>
        </w:rPr>
        <w:t>Verkürzung der Time-to-Market mittels virtueller Inbetriebnahme</w:t>
      </w:r>
      <w:r w:rsidR="00E952D9">
        <w:rPr>
          <w:rFonts w:ascii="MyriadPro-Regular" w:hAnsi="MyriadPro-Regular" w:cs="MyriadPro-Regular"/>
          <w:lang w:eastAsia="de-DE"/>
        </w:rPr>
        <w:t>.</w:t>
      </w:r>
      <w:r w:rsidR="00EA6164">
        <w:rPr>
          <w:rFonts w:ascii="MyriadPro-Regular" w:hAnsi="MyriadPro-Regular" w:cs="MyriadPro-Regular"/>
          <w:lang w:eastAsia="de-DE"/>
        </w:rPr>
        <w:t xml:space="preserve"> </w:t>
      </w:r>
      <w:r>
        <w:rPr>
          <w:rFonts w:ascii="MyriadPro-Regular" w:hAnsi="MyriadPro-Regular" w:cs="MyriadPro-Regular"/>
          <w:lang w:eastAsia="de-DE"/>
        </w:rPr>
        <w:t xml:space="preserve">Der Demonstrator zeigt anschaulich </w:t>
      </w:r>
      <w:r w:rsidR="00FB15D4">
        <w:t>die Daten-</w:t>
      </w:r>
      <w:r w:rsidR="00B12ECA">
        <w:t>/</w:t>
      </w:r>
      <w:r w:rsidR="00FB15D4">
        <w:t xml:space="preserve"> </w:t>
      </w:r>
      <w:r w:rsidR="00B12ECA">
        <w:t xml:space="preserve">Informationsflüsse zwischen den unterschiedlichen Ebenen bis hin zu IoT. </w:t>
      </w:r>
    </w:p>
    <w:p w:rsidR="00B12ECA" w:rsidRDefault="00F16CB1" w:rsidP="00465FA8">
      <w:pPr>
        <w:spacing w:after="240" w:line="360" w:lineRule="auto"/>
        <w:jc w:val="both"/>
      </w:pPr>
      <w:r>
        <w:t>Das Zusammenspiel der automatisierten Produktion mit der Auftragsverwaltung wird komplettiert durch</w:t>
      </w:r>
      <w:r w:rsidR="00EE609A">
        <w:t xml:space="preserve"> </w:t>
      </w:r>
      <w:r w:rsidR="00ED6722">
        <w:t xml:space="preserve">eine </w:t>
      </w:r>
      <w:r>
        <w:t xml:space="preserve">Live-Demo </w:t>
      </w:r>
      <w:r w:rsidR="004F617F">
        <w:t>zahlreicher</w:t>
      </w:r>
      <w:r w:rsidR="004C0EB8">
        <w:t xml:space="preserve"> </w:t>
      </w:r>
      <w:r w:rsidR="00B12ECA">
        <w:t>Drives</w:t>
      </w:r>
      <w:r w:rsidR="004F617F">
        <w:t>-H</w:t>
      </w:r>
      <w:r w:rsidR="00B12ECA">
        <w:t>ersteller</w:t>
      </w:r>
      <w:r>
        <w:t xml:space="preserve">, die die </w:t>
      </w:r>
      <w:r w:rsidR="004F617F">
        <w:t xml:space="preserve">Anwendung und die </w:t>
      </w:r>
      <w:r>
        <w:t>Vorteile des</w:t>
      </w:r>
      <w:r w:rsidR="00B12ECA">
        <w:t xml:space="preserve"> </w:t>
      </w:r>
      <w:proofErr w:type="spellStart"/>
      <w:r w:rsidR="00B12ECA">
        <w:t>PROFI</w:t>
      </w:r>
      <w:r w:rsidR="004D3743">
        <w:t>drive</w:t>
      </w:r>
      <w:proofErr w:type="spellEnd"/>
      <w:r w:rsidR="004D3743">
        <w:t>-Antriebsprofil</w:t>
      </w:r>
      <w:r>
        <w:t>s</w:t>
      </w:r>
      <w:r w:rsidR="004D3743">
        <w:t xml:space="preserve"> </w:t>
      </w:r>
      <w:r>
        <w:t>in</w:t>
      </w:r>
      <w:r w:rsidR="004D3743">
        <w:t xml:space="preserve"> </w:t>
      </w:r>
      <w:r>
        <w:t xml:space="preserve">den jeweiligen </w:t>
      </w:r>
      <w:r w:rsidR="00B12ECA">
        <w:t xml:space="preserve">Applikationsklassen </w:t>
      </w:r>
      <w:r>
        <w:t>zei</w:t>
      </w:r>
      <w:r w:rsidR="004F617F">
        <w:t>g</w:t>
      </w:r>
      <w:r>
        <w:t>t.</w:t>
      </w:r>
    </w:p>
    <w:p w:rsidR="00860EA7" w:rsidRDefault="004F617F" w:rsidP="00465FA8">
      <w:pPr>
        <w:spacing w:after="240" w:line="360" w:lineRule="auto"/>
        <w:jc w:val="both"/>
      </w:pPr>
      <w:r>
        <w:t>Die</w:t>
      </w:r>
      <w:r w:rsidR="00465FA8">
        <w:t xml:space="preserve"> </w:t>
      </w:r>
      <w:r w:rsidR="00017F8E" w:rsidRPr="00017F8E">
        <w:t>Implementierung der industriellen Kommunikation für Industrie 4.0</w:t>
      </w:r>
      <w:r>
        <w:t xml:space="preserve"> ist eines der Kerntheme</w:t>
      </w:r>
      <w:r w:rsidR="00ED6722">
        <w:t>n</w:t>
      </w:r>
      <w:r>
        <w:t xml:space="preserve"> von PI</w:t>
      </w:r>
      <w:r w:rsidR="00017F8E" w:rsidRPr="00017F8E">
        <w:t xml:space="preserve">. </w:t>
      </w:r>
      <w:r>
        <w:t>Mittels e</w:t>
      </w:r>
      <w:r w:rsidR="00465FA8">
        <w:t>ine</w:t>
      </w:r>
      <w:r>
        <w:t>r</w:t>
      </w:r>
      <w:r w:rsidR="00465FA8">
        <w:t xml:space="preserve"> </w:t>
      </w:r>
      <w:r w:rsidR="00687CB3">
        <w:t>weitere</w:t>
      </w:r>
      <w:r>
        <w:t>n</w:t>
      </w:r>
      <w:r w:rsidR="00687CB3">
        <w:t xml:space="preserve">, </w:t>
      </w:r>
      <w:r w:rsidR="00465FA8">
        <w:t>neue</w:t>
      </w:r>
      <w:r>
        <w:t>n</w:t>
      </w:r>
      <w:r w:rsidR="00465FA8">
        <w:t xml:space="preserve"> Live-Demo </w:t>
      </w:r>
      <w:r>
        <w:t xml:space="preserve">wird </w:t>
      </w:r>
      <w:r w:rsidR="00465FA8" w:rsidRPr="00017F8E">
        <w:t>die Zielrichtung und Funktionsweise von OPC UA im PROFINET-Kontext</w:t>
      </w:r>
      <w:r w:rsidR="00465FA8">
        <w:t xml:space="preserve"> mit zahlreichen </w:t>
      </w:r>
      <w:proofErr w:type="spellStart"/>
      <w:r w:rsidR="00465FA8">
        <w:t>Use</w:t>
      </w:r>
      <w:proofErr w:type="spellEnd"/>
      <w:r w:rsidR="00465FA8">
        <w:t xml:space="preserve"> Cases</w:t>
      </w:r>
      <w:r>
        <w:t xml:space="preserve"> gezeigt</w:t>
      </w:r>
      <w:r w:rsidR="00465FA8" w:rsidRPr="00017F8E">
        <w:t>.</w:t>
      </w:r>
      <w:r w:rsidR="00465FA8">
        <w:t xml:space="preserve"> </w:t>
      </w:r>
      <w:r w:rsidR="00017F8E" w:rsidRPr="00017F8E">
        <w:t xml:space="preserve">TSN und Security werden </w:t>
      </w:r>
      <w:r w:rsidR="00465FA8">
        <w:t>ebenfalls in Demo-Modellen präsentiert</w:t>
      </w:r>
      <w:r>
        <w:t xml:space="preserve"> - hier können sich die Besucher </w:t>
      </w:r>
      <w:r w:rsidR="00ED6722">
        <w:t xml:space="preserve">erstmalig </w:t>
      </w:r>
      <w:r>
        <w:t>von dem</w:t>
      </w:r>
      <w:r w:rsidR="00CA39BB">
        <w:t xml:space="preserve"> </w:t>
      </w:r>
      <w:r>
        <w:t>Zusammenwirken verschiedener</w:t>
      </w:r>
      <w:r w:rsidR="00CA39BB">
        <w:t xml:space="preserve"> Hersteller</w:t>
      </w:r>
      <w:r>
        <w:t xml:space="preserve"> überzeugen</w:t>
      </w:r>
      <w:r w:rsidR="00CA39BB">
        <w:t>.</w:t>
      </w:r>
      <w:r w:rsidR="00017F8E" w:rsidRPr="00017F8E">
        <w:t xml:space="preserve"> </w:t>
      </w:r>
    </w:p>
    <w:p w:rsidR="00017F8E" w:rsidRPr="00017F8E" w:rsidRDefault="004F617F" w:rsidP="00465FA8">
      <w:pPr>
        <w:spacing w:after="240" w:line="360" w:lineRule="auto"/>
        <w:jc w:val="both"/>
      </w:pPr>
      <w:proofErr w:type="spellStart"/>
      <w:r>
        <w:t>P</w:t>
      </w:r>
      <w:r w:rsidR="00860EA7" w:rsidRPr="00F52BC3">
        <w:t>ROFIsafe</w:t>
      </w:r>
      <w:proofErr w:type="spellEnd"/>
      <w:r w:rsidR="00860EA7" w:rsidRPr="00F52BC3">
        <w:t xml:space="preserve"> </w:t>
      </w:r>
      <w:r w:rsidR="00F52BC3" w:rsidRPr="00F52BC3">
        <w:t xml:space="preserve">setzt auf der SPS </w:t>
      </w:r>
      <w:r w:rsidR="008B0440">
        <w:t xml:space="preserve">2018 neue Schwerpunkte mit </w:t>
      </w:r>
      <w:r>
        <w:t>einer</w:t>
      </w:r>
      <w:r w:rsidR="008B0440">
        <w:t xml:space="preserve"> aktualisierten </w:t>
      </w:r>
      <w:r w:rsidR="00F52BC3" w:rsidRPr="00F52BC3">
        <w:t>Live-Demo</w:t>
      </w:r>
      <w:r w:rsidR="00F52BC3">
        <w:t>,</w:t>
      </w:r>
      <w:r w:rsidR="008B0440">
        <w:t xml:space="preserve"> die</w:t>
      </w:r>
      <w:r w:rsidR="00F52BC3">
        <w:t xml:space="preserve"> die </w:t>
      </w:r>
      <w:r w:rsidR="002A02F0">
        <w:t>Interoperabilität und H</w:t>
      </w:r>
      <w:r w:rsidR="002A02F0" w:rsidRPr="002A02F0">
        <w:t>erstellerunabhängig</w:t>
      </w:r>
      <w:r w:rsidR="002A02F0">
        <w:t>keit durch fehlersichere</w:t>
      </w:r>
      <w:r w:rsidR="00F52BC3">
        <w:t xml:space="preserve"> Peripherie</w:t>
      </w:r>
      <w:r w:rsidR="002A02F0">
        <w:t xml:space="preserve">, Controller, Antriebe </w:t>
      </w:r>
      <w:r w:rsidR="002A02F0">
        <w:lastRenderedPageBreak/>
        <w:t xml:space="preserve">sowie Sensoren und Aktuatoren demonstriert. </w:t>
      </w:r>
      <w:r w:rsidR="00017F8E" w:rsidRPr="00017F8E">
        <w:t xml:space="preserve">Darüber hinaus </w:t>
      </w:r>
      <w:r w:rsidR="00860EA7">
        <w:t xml:space="preserve">wird das Thema </w:t>
      </w:r>
      <w:proofErr w:type="spellStart"/>
      <w:r w:rsidR="009C0B75" w:rsidRPr="009C0B75">
        <w:t>PROFIsafe</w:t>
      </w:r>
      <w:proofErr w:type="spellEnd"/>
      <w:r w:rsidR="009C0B75" w:rsidRPr="009C0B75">
        <w:t xml:space="preserve"> über OPC UA </w:t>
      </w:r>
      <w:r w:rsidR="00860EA7">
        <w:t>durch die PI-</w:t>
      </w:r>
      <w:r w:rsidR="00017F8E" w:rsidRPr="00017F8E">
        <w:t xml:space="preserve">Experten </w:t>
      </w:r>
      <w:r w:rsidR="00860EA7">
        <w:t>vorgestellt</w:t>
      </w:r>
      <w:r w:rsidR="00017F8E" w:rsidRPr="00017F8E">
        <w:t>.</w:t>
      </w:r>
    </w:p>
    <w:p w:rsidR="00017F8E" w:rsidRDefault="008B0440" w:rsidP="00465FA8">
      <w:pPr>
        <w:spacing w:after="240" w:line="360" w:lineRule="auto"/>
        <w:jc w:val="both"/>
      </w:pPr>
      <w:r w:rsidRPr="00017F8E">
        <w:t>Im Bereich IO-Link</w:t>
      </w:r>
      <w:r>
        <w:t xml:space="preserve"> steh</w:t>
      </w:r>
      <w:r w:rsidR="00F6658A">
        <w:t>en</w:t>
      </w:r>
      <w:r>
        <w:t xml:space="preserve"> weiterhin die </w:t>
      </w:r>
      <w:r w:rsidRPr="00017F8E">
        <w:t>Gerätevielfalt mit verschiedenen Master</w:t>
      </w:r>
      <w:r w:rsidR="00FB15D4">
        <w:t>n</w:t>
      </w:r>
      <w:r w:rsidRPr="00017F8E">
        <w:t>, Devices und Dienstleistern</w:t>
      </w:r>
      <w:r w:rsidR="00ED6722">
        <w:t>,</w:t>
      </w:r>
      <w:r w:rsidRPr="00017F8E">
        <w:t xml:space="preserve"> der </w:t>
      </w:r>
      <w:proofErr w:type="spellStart"/>
      <w:r w:rsidRPr="00017F8E">
        <w:t>IODD</w:t>
      </w:r>
      <w:r w:rsidR="00FB15D4">
        <w:t>f</w:t>
      </w:r>
      <w:r w:rsidRPr="00017F8E">
        <w:t>inder</w:t>
      </w:r>
      <w:proofErr w:type="spellEnd"/>
      <w:r w:rsidRPr="00017F8E">
        <w:t xml:space="preserve"> </w:t>
      </w:r>
      <w:r w:rsidR="004F617F">
        <w:t xml:space="preserve">sowie die Themen </w:t>
      </w:r>
      <w:r w:rsidRPr="00017F8E">
        <w:t xml:space="preserve">IO-Link </w:t>
      </w:r>
      <w:proofErr w:type="spellStart"/>
      <w:r w:rsidRPr="00017F8E">
        <w:t>Safety</w:t>
      </w:r>
      <w:proofErr w:type="spellEnd"/>
      <w:r w:rsidRPr="00017F8E">
        <w:t xml:space="preserve"> sowie IO-Link Wireless </w:t>
      </w:r>
      <w:r>
        <w:t xml:space="preserve">im Vordergrund. </w:t>
      </w:r>
    </w:p>
    <w:p w:rsidR="00364827" w:rsidRDefault="00017F8E" w:rsidP="00465FA8">
      <w:pPr>
        <w:spacing w:after="240" w:line="360" w:lineRule="auto"/>
        <w:jc w:val="both"/>
      </w:pPr>
      <w:r w:rsidRPr="00017F8E">
        <w:t xml:space="preserve">PI und ihre </w:t>
      </w:r>
      <w:r w:rsidR="00FB15D4">
        <w:t>über</w:t>
      </w:r>
      <w:r w:rsidR="00B57988">
        <w:t xml:space="preserve"> 100</w:t>
      </w:r>
      <w:r w:rsidR="00D73384">
        <w:t xml:space="preserve"> </w:t>
      </w:r>
      <w:r w:rsidRPr="00017F8E">
        <w:t xml:space="preserve">internationalen Mitaussteller freuen sich auf Ihren Besuch in Halle </w:t>
      </w:r>
      <w:r w:rsidR="00B57988">
        <w:t>5</w:t>
      </w:r>
      <w:r w:rsidRPr="00017F8E">
        <w:t xml:space="preserve">, Stand </w:t>
      </w:r>
      <w:r w:rsidR="00B57988">
        <w:t>210</w:t>
      </w:r>
      <w:r w:rsidRPr="00017F8E">
        <w:t xml:space="preserve"> und</w:t>
      </w:r>
      <w:r w:rsidR="00D73384">
        <w:t xml:space="preserve"> </w:t>
      </w:r>
      <w:r w:rsidRPr="00017F8E">
        <w:t>biete</w:t>
      </w:r>
      <w:r w:rsidR="00DA23DF">
        <w:t>n</w:t>
      </w:r>
      <w:r w:rsidRPr="00017F8E">
        <w:t xml:space="preserve"> Ihnen viele Informationen über </w:t>
      </w:r>
      <w:r w:rsidR="00DA23DF">
        <w:t xml:space="preserve">PI im Zentrum von Industrie 4.0. </w:t>
      </w:r>
      <w:r w:rsidRPr="00017F8E">
        <w:t xml:space="preserve">Weitere Informationen über den PI-Gemeinschaftsstand und unsere Aussteller finden Sie unter: </w:t>
      </w:r>
      <w:hyperlink r:id="rId11" w:history="1">
        <w:r w:rsidR="00B57988" w:rsidRPr="00721613">
          <w:rPr>
            <w:rStyle w:val="Hyperlink"/>
          </w:rPr>
          <w:t>www.profibus.com/sps</w:t>
        </w:r>
      </w:hyperlink>
      <w:r w:rsidR="00D5006B">
        <w:t>.</w:t>
      </w:r>
      <w:r w:rsidR="00B57988">
        <w:t xml:space="preserve"> </w:t>
      </w:r>
    </w:p>
    <w:p w:rsidR="004D3743" w:rsidRPr="00017F8E" w:rsidRDefault="004D3743" w:rsidP="00465FA8">
      <w:pPr>
        <w:spacing w:after="240" w:line="360" w:lineRule="auto"/>
        <w:jc w:val="both"/>
      </w:pPr>
    </w:p>
    <w:p w:rsidR="000872FF" w:rsidRPr="0040275B" w:rsidRDefault="000872FF" w:rsidP="000872FF">
      <w:pPr>
        <w:spacing w:after="0" w:line="360" w:lineRule="auto"/>
        <w:jc w:val="center"/>
        <w:rPr>
          <w:lang w:val="pt-BR"/>
        </w:rPr>
      </w:pPr>
      <w:r w:rsidRPr="0040275B">
        <w:rPr>
          <w:lang w:val="pt-BR"/>
        </w:rPr>
        <w:t>***</w:t>
      </w:r>
    </w:p>
    <w:p w:rsidR="00627225" w:rsidRDefault="006E4942" w:rsidP="000872FF">
      <w:pPr>
        <w:spacing w:line="360" w:lineRule="auto"/>
        <w:rPr>
          <w:b/>
        </w:rPr>
      </w:pPr>
      <w:r>
        <w:rPr>
          <w:b/>
        </w:rPr>
        <w:t xml:space="preserve">Foto: </w:t>
      </w:r>
      <w:r w:rsidRPr="00017F8E">
        <w:t>Der PI (PROFIBUS &amp; PROFINET International) Gemeinschaftsstand</w:t>
      </w:r>
      <w:r>
        <w:t xml:space="preserve"> auf der SPS IPC Drives in Nürnberg ist neu in Halle 5, Stand 210 </w:t>
      </w:r>
      <w:r>
        <w:rPr>
          <w:rFonts w:ascii="MyriadPro-Regular" w:hAnsi="MyriadPro-Regular" w:cs="MyriadPro-Regular"/>
          <w:lang w:eastAsia="de-DE"/>
        </w:rPr>
        <w:t xml:space="preserve">und schlägt die </w:t>
      </w:r>
      <w:bookmarkStart w:id="0" w:name="_GoBack"/>
      <w:bookmarkEnd w:id="0"/>
      <w:r>
        <w:rPr>
          <w:rFonts w:ascii="MyriadPro-Regular" w:hAnsi="MyriadPro-Regular" w:cs="MyriadPro-Regular"/>
          <w:lang w:eastAsia="de-DE"/>
        </w:rPr>
        <w:t>Brücke zwischen Automatisierung und IT.</w:t>
      </w:r>
    </w:p>
    <w:p w:rsidR="006E4942" w:rsidRDefault="006E4942" w:rsidP="000872FF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900767" cy="1268147"/>
            <wp:effectExtent l="0" t="0" r="4445" b="8255"/>
            <wp:docPr id="3" name="Grafik 3" descr="L:\MESSE\SPS\SPS 2018\Organisation\Presse\_GRF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ESSE\SPS\SPS 2018\Organisation\Presse\_GRF35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24" cy="12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044B23" w:rsidRDefault="000872FF" w:rsidP="000872FF">
      <w:pPr>
        <w:spacing w:after="0" w:line="360" w:lineRule="auto"/>
        <w:rPr>
          <w:lang w:val="en-US"/>
        </w:rPr>
      </w:pPr>
      <w:r w:rsidRPr="00044B23">
        <w:rPr>
          <w:lang w:val="en-US"/>
        </w:rPr>
        <w:t>Tel.: 07 21 /96 58 - 5 49</w:t>
      </w:r>
    </w:p>
    <w:p w:rsidR="000872FF" w:rsidRPr="00044B23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44B23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044B23" w:rsidRDefault="000872FF" w:rsidP="000872FF">
      <w:pPr>
        <w:spacing w:after="0" w:line="360" w:lineRule="auto"/>
        <w:rPr>
          <w:lang w:val="en-US"/>
        </w:rPr>
      </w:pPr>
      <w:r w:rsidRPr="00044B23">
        <w:rPr>
          <w:lang w:val="en-US"/>
        </w:rPr>
        <w:t>Barbara.Weber@profibus.com</w:t>
      </w:r>
    </w:p>
    <w:p w:rsidR="000872FF" w:rsidRPr="00663C04" w:rsidRDefault="00173E89" w:rsidP="000872FF">
      <w:pPr>
        <w:spacing w:after="0" w:line="360" w:lineRule="auto"/>
      </w:pPr>
      <w:hyperlink r:id="rId13" w:history="1">
        <w:r w:rsidR="000872FF" w:rsidRPr="00663C04">
          <w:rPr>
            <w:rStyle w:val="Hyperlink"/>
          </w:rPr>
          <w:t>http://www.PROFIBUS.com</w:t>
        </w:r>
      </w:hyperlink>
    </w:p>
    <w:p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lastRenderedPageBreak/>
        <w:br/>
        <w:t xml:space="preserve">Der Text dieser Pressemitteilung liegt unter </w:t>
      </w:r>
      <w:hyperlink r:id="rId14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:rsidR="00C830D7" w:rsidRPr="00F95002" w:rsidRDefault="00C830D7" w:rsidP="000872FF">
      <w:pPr>
        <w:pStyle w:val="Lauftext"/>
        <w:jc w:val="left"/>
      </w:pPr>
    </w:p>
    <w:sectPr w:rsidR="00C830D7" w:rsidRPr="00F95002" w:rsidSect="00EA43C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0D7C2" w15:done="0"/>
  <w15:commentEx w15:paraId="4171EC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0D7C2" w16cid:durableId="1F4269ED"/>
  <w16cid:commentId w16cid:paraId="4171EC7E" w16cid:durableId="1F426B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59" w:rsidRDefault="00301959" w:rsidP="00FF4B6C">
      <w:pPr>
        <w:spacing w:after="0" w:line="240" w:lineRule="auto"/>
      </w:pPr>
      <w:r>
        <w:separator/>
      </w:r>
    </w:p>
  </w:endnote>
  <w:endnote w:type="continuationSeparator" w:id="0">
    <w:p w:rsidR="00301959" w:rsidRDefault="00301959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505185" w:rsidRDefault="00A35E03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173E89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173E89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A30A07" w:rsidRDefault="00A35E03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5E03" w:rsidRPr="00A30A07" w:rsidRDefault="00A35E03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2552C5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2552C5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>VR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A35E03" w:rsidRPr="00A30A07" w:rsidRDefault="00A35E03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59" w:rsidRDefault="00301959" w:rsidP="00FF4B6C">
      <w:pPr>
        <w:spacing w:after="0" w:line="240" w:lineRule="auto"/>
      </w:pPr>
      <w:r>
        <w:separator/>
      </w:r>
    </w:p>
  </w:footnote>
  <w:footnote w:type="continuationSeparator" w:id="0">
    <w:p w:rsidR="00301959" w:rsidRDefault="00301959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F95002" w:rsidRDefault="00A35E03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58143658" wp14:editId="1A75BBBE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03" w:rsidRPr="00580BBB" w:rsidRDefault="00A35E03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1B01F79" wp14:editId="4CB4285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65pt;height:4.35pt;visibility:visible" o:bullet="t">
        <v:imagedata r:id="rId1" o:title="letter"/>
      </v:shape>
    </w:pict>
  </w:numPicBullet>
  <w:numPicBullet w:numPicBulletId="1">
    <w:pict>
      <v:shape id="_x0000_i1027" type="#_x0000_t75" alt="phone.jpg" style="width:10.65pt;height:7.65pt;visibility:visible" o:bullet="t">
        <v:imagedata r:id="rId2" o:title="phone"/>
      </v:shape>
    </w:pict>
  </w:numPicBullet>
  <w:numPicBullet w:numPicBulletId="2">
    <w:pict>
      <v:shape id="_x0000_i1028" type="#_x0000_t75" style="width:10.65pt;height:7.35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midt, Xaver (DF FA AS E&amp;C-PRM 6)">
    <w15:presenceInfo w15:providerId="AD" w15:userId="S-1-5-21-126432666-1270913926-3679153413-1118022"/>
  </w15:person>
  <w15:person w15:author="Tully, Alexander (DF MC GMC S MP 1)">
    <w15:presenceInfo w15:providerId="AD" w15:userId="S-1-5-21-126432666-1270913926-3679153413-462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5B"/>
    <w:rsid w:val="00005640"/>
    <w:rsid w:val="00017F8E"/>
    <w:rsid w:val="00030369"/>
    <w:rsid w:val="0003747C"/>
    <w:rsid w:val="000424FE"/>
    <w:rsid w:val="00044B23"/>
    <w:rsid w:val="00054323"/>
    <w:rsid w:val="00054A1D"/>
    <w:rsid w:val="000562F1"/>
    <w:rsid w:val="000603F6"/>
    <w:rsid w:val="000872FF"/>
    <w:rsid w:val="000920E3"/>
    <w:rsid w:val="00096ADC"/>
    <w:rsid w:val="000A1E99"/>
    <w:rsid w:val="000C0837"/>
    <w:rsid w:val="00101E2A"/>
    <w:rsid w:val="00105882"/>
    <w:rsid w:val="001177B3"/>
    <w:rsid w:val="0014585C"/>
    <w:rsid w:val="00162FD4"/>
    <w:rsid w:val="00171F79"/>
    <w:rsid w:val="00173E89"/>
    <w:rsid w:val="001756C8"/>
    <w:rsid w:val="00190528"/>
    <w:rsid w:val="001A2F5D"/>
    <w:rsid w:val="001A6A20"/>
    <w:rsid w:val="001B0549"/>
    <w:rsid w:val="001B17C5"/>
    <w:rsid w:val="001C72B2"/>
    <w:rsid w:val="001D046F"/>
    <w:rsid w:val="001D58B8"/>
    <w:rsid w:val="001D7239"/>
    <w:rsid w:val="001F65A4"/>
    <w:rsid w:val="001F7D12"/>
    <w:rsid w:val="00201A8F"/>
    <w:rsid w:val="00226748"/>
    <w:rsid w:val="00233A88"/>
    <w:rsid w:val="002552C5"/>
    <w:rsid w:val="0026696B"/>
    <w:rsid w:val="00280858"/>
    <w:rsid w:val="002A02F0"/>
    <w:rsid w:val="002C24C5"/>
    <w:rsid w:val="002C3FAF"/>
    <w:rsid w:val="002D6F9D"/>
    <w:rsid w:val="002E2929"/>
    <w:rsid w:val="002E5E1C"/>
    <w:rsid w:val="002E6D3C"/>
    <w:rsid w:val="00301959"/>
    <w:rsid w:val="00310CB7"/>
    <w:rsid w:val="00364827"/>
    <w:rsid w:val="0037780D"/>
    <w:rsid w:val="003E6246"/>
    <w:rsid w:val="003F03EE"/>
    <w:rsid w:val="003F72CE"/>
    <w:rsid w:val="0040275B"/>
    <w:rsid w:val="004129DA"/>
    <w:rsid w:val="00431B43"/>
    <w:rsid w:val="0044059F"/>
    <w:rsid w:val="0046576F"/>
    <w:rsid w:val="00465FA8"/>
    <w:rsid w:val="0046660B"/>
    <w:rsid w:val="004A0D45"/>
    <w:rsid w:val="004C0EB8"/>
    <w:rsid w:val="004D3743"/>
    <w:rsid w:val="004E370F"/>
    <w:rsid w:val="004E5E1D"/>
    <w:rsid w:val="004F1B5F"/>
    <w:rsid w:val="004F5638"/>
    <w:rsid w:val="004F617F"/>
    <w:rsid w:val="00505185"/>
    <w:rsid w:val="00516791"/>
    <w:rsid w:val="005247E8"/>
    <w:rsid w:val="00525CEF"/>
    <w:rsid w:val="00566BD4"/>
    <w:rsid w:val="00580BBB"/>
    <w:rsid w:val="0059284C"/>
    <w:rsid w:val="005C3733"/>
    <w:rsid w:val="005D101A"/>
    <w:rsid w:val="005E2DE9"/>
    <w:rsid w:val="005E7584"/>
    <w:rsid w:val="005E7A55"/>
    <w:rsid w:val="0060395E"/>
    <w:rsid w:val="00627225"/>
    <w:rsid w:val="00632959"/>
    <w:rsid w:val="006659D0"/>
    <w:rsid w:val="00685610"/>
    <w:rsid w:val="00687CB3"/>
    <w:rsid w:val="006960BD"/>
    <w:rsid w:val="006B3F9B"/>
    <w:rsid w:val="006E4942"/>
    <w:rsid w:val="006F6D6B"/>
    <w:rsid w:val="006F7C2C"/>
    <w:rsid w:val="00705D76"/>
    <w:rsid w:val="007363A1"/>
    <w:rsid w:val="0074000F"/>
    <w:rsid w:val="0076096C"/>
    <w:rsid w:val="0079369F"/>
    <w:rsid w:val="007B22B0"/>
    <w:rsid w:val="007C2CC2"/>
    <w:rsid w:val="007D557F"/>
    <w:rsid w:val="007E7FD6"/>
    <w:rsid w:val="00810088"/>
    <w:rsid w:val="00821D90"/>
    <w:rsid w:val="00823881"/>
    <w:rsid w:val="00842F7A"/>
    <w:rsid w:val="0084592B"/>
    <w:rsid w:val="00854580"/>
    <w:rsid w:val="008554C9"/>
    <w:rsid w:val="00857653"/>
    <w:rsid w:val="00860EA7"/>
    <w:rsid w:val="00881445"/>
    <w:rsid w:val="008923F7"/>
    <w:rsid w:val="008B0440"/>
    <w:rsid w:val="008C497B"/>
    <w:rsid w:val="008D0FEC"/>
    <w:rsid w:val="008E5505"/>
    <w:rsid w:val="00911195"/>
    <w:rsid w:val="009223C9"/>
    <w:rsid w:val="00926674"/>
    <w:rsid w:val="00932302"/>
    <w:rsid w:val="00932E5F"/>
    <w:rsid w:val="00962D44"/>
    <w:rsid w:val="009716B1"/>
    <w:rsid w:val="009751F6"/>
    <w:rsid w:val="00993BB8"/>
    <w:rsid w:val="009A103E"/>
    <w:rsid w:val="009C0B75"/>
    <w:rsid w:val="009C315A"/>
    <w:rsid w:val="009C3787"/>
    <w:rsid w:val="009E4AAF"/>
    <w:rsid w:val="009E5CC4"/>
    <w:rsid w:val="00A112EA"/>
    <w:rsid w:val="00A30A07"/>
    <w:rsid w:val="00A35E03"/>
    <w:rsid w:val="00A40BA2"/>
    <w:rsid w:val="00A41E50"/>
    <w:rsid w:val="00A4431E"/>
    <w:rsid w:val="00A5234B"/>
    <w:rsid w:val="00A93844"/>
    <w:rsid w:val="00AC4A3A"/>
    <w:rsid w:val="00AC68A3"/>
    <w:rsid w:val="00AE227B"/>
    <w:rsid w:val="00AF0080"/>
    <w:rsid w:val="00AF7DED"/>
    <w:rsid w:val="00B12ECA"/>
    <w:rsid w:val="00B133A6"/>
    <w:rsid w:val="00B153E5"/>
    <w:rsid w:val="00B25B39"/>
    <w:rsid w:val="00B359C4"/>
    <w:rsid w:val="00B57988"/>
    <w:rsid w:val="00B80DA3"/>
    <w:rsid w:val="00B93504"/>
    <w:rsid w:val="00B94F2C"/>
    <w:rsid w:val="00BD567E"/>
    <w:rsid w:val="00BE1139"/>
    <w:rsid w:val="00BF0263"/>
    <w:rsid w:val="00C15402"/>
    <w:rsid w:val="00C21655"/>
    <w:rsid w:val="00C236F4"/>
    <w:rsid w:val="00C60770"/>
    <w:rsid w:val="00C611C8"/>
    <w:rsid w:val="00C830D7"/>
    <w:rsid w:val="00CA39BB"/>
    <w:rsid w:val="00CD223B"/>
    <w:rsid w:val="00CF2E1A"/>
    <w:rsid w:val="00D01720"/>
    <w:rsid w:val="00D04365"/>
    <w:rsid w:val="00D14EA0"/>
    <w:rsid w:val="00D23EA8"/>
    <w:rsid w:val="00D456BF"/>
    <w:rsid w:val="00D5006B"/>
    <w:rsid w:val="00D52A03"/>
    <w:rsid w:val="00D619DD"/>
    <w:rsid w:val="00D65A0A"/>
    <w:rsid w:val="00D73384"/>
    <w:rsid w:val="00D90A06"/>
    <w:rsid w:val="00D91A71"/>
    <w:rsid w:val="00DA23DF"/>
    <w:rsid w:val="00DA5178"/>
    <w:rsid w:val="00DA60E9"/>
    <w:rsid w:val="00DB7EC2"/>
    <w:rsid w:val="00DC7E37"/>
    <w:rsid w:val="00DD09B0"/>
    <w:rsid w:val="00DD5928"/>
    <w:rsid w:val="00DF0A5D"/>
    <w:rsid w:val="00E203F4"/>
    <w:rsid w:val="00E27060"/>
    <w:rsid w:val="00E34865"/>
    <w:rsid w:val="00E4072C"/>
    <w:rsid w:val="00E52794"/>
    <w:rsid w:val="00E6133F"/>
    <w:rsid w:val="00E66F4B"/>
    <w:rsid w:val="00E74C76"/>
    <w:rsid w:val="00E91D4D"/>
    <w:rsid w:val="00E952D9"/>
    <w:rsid w:val="00EA1EBC"/>
    <w:rsid w:val="00EA43CC"/>
    <w:rsid w:val="00EA6164"/>
    <w:rsid w:val="00EB2C46"/>
    <w:rsid w:val="00EC1EB3"/>
    <w:rsid w:val="00EC4B7C"/>
    <w:rsid w:val="00ED6292"/>
    <w:rsid w:val="00ED6722"/>
    <w:rsid w:val="00EE609A"/>
    <w:rsid w:val="00F1372F"/>
    <w:rsid w:val="00F16CB1"/>
    <w:rsid w:val="00F20F55"/>
    <w:rsid w:val="00F241C3"/>
    <w:rsid w:val="00F52BC3"/>
    <w:rsid w:val="00F554B6"/>
    <w:rsid w:val="00F6658A"/>
    <w:rsid w:val="00F768AD"/>
    <w:rsid w:val="00F8399F"/>
    <w:rsid w:val="00F95002"/>
    <w:rsid w:val="00FA44B3"/>
    <w:rsid w:val="00FB15D4"/>
    <w:rsid w:val="00FE04FC"/>
    <w:rsid w:val="00FF4B6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75F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027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A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A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A71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027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A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A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A71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bus.com/sp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4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www.profibus.com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32BC-625B-48BC-B45C-FA5849D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3136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10</cp:revision>
  <cp:lastPrinted>2018-09-13T09:53:00Z</cp:lastPrinted>
  <dcterms:created xsi:type="dcterms:W3CDTF">2018-09-12T13:22:00Z</dcterms:created>
  <dcterms:modified xsi:type="dcterms:W3CDTF">2018-09-17T15:14:00Z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