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7915" w14:textId="6F9BD35C" w:rsidR="00DF1805" w:rsidRPr="00FA542A" w:rsidRDefault="006A05E6" w:rsidP="001525CA">
      <w:pPr>
        <w:jc w:val="right"/>
        <w:rPr>
          <w:rFonts w:ascii="Arial" w:hAnsi="Arial" w:cs="Arial"/>
          <w:b/>
          <w:color w:val="000000"/>
          <w:sz w:val="22"/>
          <w:szCs w:val="22"/>
        </w:rPr>
      </w:pPr>
      <w:r>
        <w:rPr>
          <w:rFonts w:ascii="Verdana" w:hAnsi="Verdana"/>
          <w:b/>
          <w:color w:val="000000"/>
        </w:rPr>
        <w:t>Zur sofortigen Freigabe</w:t>
      </w:r>
    </w:p>
    <w:p w14:paraId="6406FFDB" w14:textId="77777777" w:rsidR="00361F34" w:rsidRPr="00FA542A" w:rsidRDefault="00361F34" w:rsidP="0059334E">
      <w:pPr>
        <w:shd w:val="clear" w:color="auto" w:fill="FFFFFF"/>
        <w:outlineLvl w:val="0"/>
        <w:rPr>
          <w:rFonts w:ascii="Arial" w:hAnsi="Arial" w:cs="Arial"/>
          <w:b/>
          <w:kern w:val="36"/>
          <w:sz w:val="22"/>
          <w:szCs w:val="22"/>
        </w:rPr>
      </w:pPr>
    </w:p>
    <w:p w14:paraId="799CF596" w14:textId="77777777" w:rsidR="001525CA" w:rsidRDefault="001525CA" w:rsidP="0059334E">
      <w:pPr>
        <w:shd w:val="clear" w:color="auto" w:fill="FFFFFF"/>
        <w:outlineLvl w:val="0"/>
        <w:rPr>
          <w:rFonts w:ascii="Arial" w:hAnsi="Arial" w:cs="Arial"/>
          <w:b/>
          <w:caps/>
          <w:kern w:val="36"/>
        </w:rPr>
      </w:pPr>
    </w:p>
    <w:p w14:paraId="4AA347B7" w14:textId="77777777" w:rsidR="004F442F" w:rsidRDefault="004F442F" w:rsidP="004F442F">
      <w:pPr>
        <w:shd w:val="clear" w:color="auto" w:fill="FFFFFF"/>
        <w:outlineLvl w:val="0"/>
        <w:rPr>
          <w:rFonts w:ascii="Arial" w:hAnsi="Arial" w:cs="Arial"/>
          <w:b/>
          <w:caps/>
          <w:kern w:val="36"/>
        </w:rPr>
      </w:pPr>
      <w:r>
        <w:rPr>
          <w:rFonts w:ascii="Arial" w:hAnsi="Arial"/>
          <w:b/>
          <w:caps/>
        </w:rPr>
        <w:t>Plan für Einheitliche gemeinsame Konformitätsbewertung wird für IEC/IEEE 60802 TSN Profile für industrielle Automatisierung verfügbar</w:t>
      </w:r>
    </w:p>
    <w:p w14:paraId="565F7EFD" w14:textId="2897863B" w:rsidR="001D341F" w:rsidRDefault="001D341F" w:rsidP="0059334E">
      <w:pPr>
        <w:shd w:val="clear" w:color="auto" w:fill="FFFFFF"/>
        <w:outlineLvl w:val="0"/>
        <w:rPr>
          <w:rFonts w:ascii="Arial" w:hAnsi="Arial"/>
          <w:b/>
          <w:caps/>
        </w:rPr>
      </w:pPr>
    </w:p>
    <w:p w14:paraId="172804D1" w14:textId="243C1857" w:rsidR="00132777" w:rsidRDefault="00A069B0" w:rsidP="00132777">
      <w:pPr>
        <w:shd w:val="clear" w:color="auto" w:fill="FFFFFF"/>
        <w:spacing w:line="360" w:lineRule="auto"/>
        <w:rPr>
          <w:rFonts w:ascii="Arial" w:hAnsi="Arial" w:cs="Arial"/>
          <w:color w:val="000000" w:themeColor="text1"/>
          <w:sz w:val="22"/>
          <w:szCs w:val="22"/>
        </w:rPr>
      </w:pPr>
      <w:r w:rsidRPr="004C1FF0">
        <w:rPr>
          <w:rFonts w:ascii="Arial" w:hAnsi="Arial" w:cs="Arial"/>
          <w:sz w:val="22"/>
          <w:szCs w:val="22"/>
        </w:rPr>
        <w:t xml:space="preserve">Hannover, Deutschland - </w:t>
      </w:r>
      <w:bookmarkStart w:id="0" w:name="_Hlk33785809"/>
      <w:r w:rsidRPr="004C1FF0">
        <w:rPr>
          <w:rFonts w:ascii="Arial" w:hAnsi="Arial" w:cs="Arial"/>
          <w:sz w:val="22"/>
          <w:szCs w:val="22"/>
        </w:rPr>
        <w:t>30. May 2022</w:t>
      </w:r>
      <w:bookmarkEnd w:id="0"/>
      <w:r w:rsidRPr="004C1FF0">
        <w:rPr>
          <w:rFonts w:ascii="Arial" w:hAnsi="Arial" w:cs="Arial"/>
          <w:sz w:val="22"/>
          <w:szCs w:val="22"/>
        </w:rPr>
        <w:t>: Die Av</w:t>
      </w:r>
      <w:r w:rsidR="005F76C0">
        <w:rPr>
          <w:rFonts w:ascii="Arial" w:hAnsi="Arial" w:cs="Arial"/>
          <w:sz w:val="22"/>
          <w:szCs w:val="22"/>
        </w:rPr>
        <w:t>n</w:t>
      </w:r>
      <w:r w:rsidRPr="004C1FF0">
        <w:rPr>
          <w:rFonts w:ascii="Arial" w:hAnsi="Arial" w:cs="Arial"/>
          <w:sz w:val="22"/>
          <w:szCs w:val="22"/>
        </w:rPr>
        <w:t xml:space="preserve">u Alliance, die CC-Link Partner Association, ODVA, OPC Foundation und PROFIBUS &amp; PROFINET International geben gemeinsam ihre Zusammenarbeit </w:t>
      </w:r>
      <w:r w:rsidR="00544AF0">
        <w:rPr>
          <w:rFonts w:ascii="Arial" w:hAnsi="Arial" w:cs="Arial"/>
          <w:sz w:val="22"/>
          <w:szCs w:val="22"/>
        </w:rPr>
        <w:t>zur</w:t>
      </w:r>
      <w:r w:rsidRPr="004C1FF0">
        <w:rPr>
          <w:rFonts w:ascii="Arial" w:hAnsi="Arial" w:cs="Arial"/>
          <w:sz w:val="22"/>
          <w:szCs w:val="22"/>
        </w:rPr>
        <w:t xml:space="preserve"> Entwicklung einer einheitlichen gemeinsamen Konformitätsbewertung für die Norm IEEE/IEC 60802 Time Sensitive Networking (TSN) Profil für industrielle Automatisierung bekannt.</w:t>
      </w:r>
      <w:r w:rsidRPr="004C1FF0">
        <w:rPr>
          <w:rFonts w:ascii="Arial" w:hAnsi="Arial" w:cs="Arial"/>
          <w:color w:val="000000" w:themeColor="text1"/>
          <w:sz w:val="22"/>
          <w:szCs w:val="22"/>
        </w:rPr>
        <w:t xml:space="preserve"> Der </w:t>
      </w:r>
      <w:r w:rsidR="007E62FD">
        <w:rPr>
          <w:rFonts w:ascii="Arial" w:hAnsi="Arial" w:cs="Arial"/>
          <w:color w:val="000000" w:themeColor="text1"/>
          <w:sz w:val="22"/>
          <w:szCs w:val="22"/>
        </w:rPr>
        <w:t>Test</w:t>
      </w:r>
      <w:r w:rsidRPr="004C1FF0">
        <w:rPr>
          <w:rFonts w:ascii="Arial" w:hAnsi="Arial" w:cs="Arial"/>
          <w:color w:val="000000" w:themeColor="text1"/>
          <w:sz w:val="22"/>
          <w:szCs w:val="22"/>
        </w:rPr>
        <w:t>plan wird als Basistest von allen teilnehmenden Organisationen genutzt werden und dem breiteren Ökosystem der industriellen Automatisierung zur Verfügung gestellt. Diese Zusammenarbeit trägt zum Vertrauen von Endnutzern bei, dass 60802-konforme Geräte verschiedene</w:t>
      </w:r>
      <w:r w:rsidR="007E62FD">
        <w:rPr>
          <w:rFonts w:ascii="Arial" w:hAnsi="Arial" w:cs="Arial"/>
          <w:color w:val="000000" w:themeColor="text1"/>
          <w:sz w:val="22"/>
          <w:szCs w:val="22"/>
        </w:rPr>
        <w:t>r</w:t>
      </w:r>
      <w:r w:rsidRPr="004C1FF0">
        <w:rPr>
          <w:rFonts w:ascii="Arial" w:hAnsi="Arial" w:cs="Arial"/>
          <w:color w:val="000000" w:themeColor="text1"/>
          <w:sz w:val="22"/>
          <w:szCs w:val="22"/>
        </w:rPr>
        <w:t xml:space="preserve"> Hersteller, die </w:t>
      </w:r>
      <w:r w:rsidR="007E62FD">
        <w:rPr>
          <w:rFonts w:ascii="Arial" w:hAnsi="Arial" w:cs="Arial"/>
          <w:color w:val="000000" w:themeColor="text1"/>
          <w:sz w:val="22"/>
          <w:szCs w:val="22"/>
        </w:rPr>
        <w:t xml:space="preserve">unterschiedliche </w:t>
      </w:r>
      <w:r w:rsidRPr="004C1FF0">
        <w:rPr>
          <w:rFonts w:ascii="Arial" w:hAnsi="Arial" w:cs="Arial"/>
          <w:color w:val="000000" w:themeColor="text1"/>
          <w:sz w:val="22"/>
          <w:szCs w:val="22"/>
        </w:rPr>
        <w:t>Automatisierungsprotokolle unterstützen</w:t>
      </w:r>
      <w:r w:rsidR="007E62FD">
        <w:rPr>
          <w:rFonts w:ascii="Arial" w:hAnsi="Arial" w:cs="Arial"/>
          <w:color w:val="000000" w:themeColor="text1"/>
          <w:sz w:val="22"/>
          <w:szCs w:val="22"/>
        </w:rPr>
        <w:t>,</w:t>
      </w:r>
      <w:r w:rsidRPr="004C1FF0">
        <w:rPr>
          <w:rFonts w:ascii="Arial" w:hAnsi="Arial" w:cs="Arial"/>
          <w:color w:val="000000" w:themeColor="text1"/>
          <w:sz w:val="22"/>
          <w:szCs w:val="22"/>
        </w:rPr>
        <w:t xml:space="preserve"> </w:t>
      </w:r>
      <w:r w:rsidR="007E62FD">
        <w:rPr>
          <w:rFonts w:ascii="Arial" w:hAnsi="Arial" w:cs="Arial"/>
          <w:color w:val="000000" w:themeColor="text1"/>
          <w:sz w:val="22"/>
          <w:szCs w:val="22"/>
        </w:rPr>
        <w:t xml:space="preserve">zuverlässig </w:t>
      </w:r>
      <w:r w:rsidRPr="004C1FF0">
        <w:rPr>
          <w:rFonts w:ascii="Arial" w:hAnsi="Arial" w:cs="Arial"/>
          <w:color w:val="000000" w:themeColor="text1"/>
          <w:sz w:val="22"/>
          <w:szCs w:val="22"/>
        </w:rPr>
        <w:t>auf TSN-</w:t>
      </w:r>
      <w:r w:rsidR="007E62FD">
        <w:rPr>
          <w:rFonts w:ascii="Arial" w:hAnsi="Arial" w:cs="Arial"/>
          <w:color w:val="000000" w:themeColor="text1"/>
          <w:sz w:val="22"/>
          <w:szCs w:val="22"/>
        </w:rPr>
        <w:t>Ebene</w:t>
      </w:r>
      <w:r w:rsidRPr="004C1FF0">
        <w:rPr>
          <w:rFonts w:ascii="Arial" w:hAnsi="Arial" w:cs="Arial"/>
          <w:color w:val="000000" w:themeColor="text1"/>
          <w:sz w:val="22"/>
          <w:szCs w:val="22"/>
        </w:rPr>
        <w:t xml:space="preserve"> </w:t>
      </w:r>
      <w:r w:rsidR="007E62FD">
        <w:rPr>
          <w:rFonts w:ascii="Arial" w:hAnsi="Arial" w:cs="Arial"/>
          <w:color w:val="000000" w:themeColor="text1"/>
          <w:sz w:val="22"/>
          <w:szCs w:val="22"/>
        </w:rPr>
        <w:t xml:space="preserve">in </w:t>
      </w:r>
      <w:r w:rsidRPr="004C1FF0">
        <w:rPr>
          <w:rFonts w:ascii="Arial" w:hAnsi="Arial" w:cs="Arial"/>
          <w:color w:val="000000" w:themeColor="text1"/>
          <w:sz w:val="22"/>
          <w:szCs w:val="22"/>
        </w:rPr>
        <w:t>gemeinsam</w:t>
      </w:r>
      <w:r w:rsidR="007E62FD">
        <w:rPr>
          <w:rFonts w:ascii="Arial" w:hAnsi="Arial" w:cs="Arial"/>
          <w:color w:val="000000" w:themeColor="text1"/>
          <w:sz w:val="22"/>
          <w:szCs w:val="22"/>
        </w:rPr>
        <w:t xml:space="preserve"> genutzten</w:t>
      </w:r>
      <w:r w:rsidRPr="004C1FF0">
        <w:rPr>
          <w:rFonts w:ascii="Arial" w:hAnsi="Arial" w:cs="Arial"/>
          <w:color w:val="000000" w:themeColor="text1"/>
          <w:sz w:val="22"/>
          <w:szCs w:val="22"/>
        </w:rPr>
        <w:t xml:space="preserve"> Netzwerken koexistieren</w:t>
      </w:r>
      <w:r w:rsidR="007E62FD">
        <w:rPr>
          <w:rFonts w:ascii="Arial" w:hAnsi="Arial" w:cs="Arial"/>
          <w:color w:val="000000" w:themeColor="text1"/>
          <w:sz w:val="22"/>
          <w:szCs w:val="22"/>
        </w:rPr>
        <w:t xml:space="preserve">, einschließlich </w:t>
      </w:r>
      <w:r w:rsidRPr="004C1FF0">
        <w:rPr>
          <w:rFonts w:ascii="Arial" w:hAnsi="Arial" w:cs="Arial"/>
          <w:color w:val="000000" w:themeColor="text1"/>
          <w:sz w:val="22"/>
          <w:szCs w:val="22"/>
        </w:rPr>
        <w:t xml:space="preserve">mit Geräten, die TSN für Nicht-Automatisierungsanwendungen </w:t>
      </w:r>
      <w:r w:rsidR="007E62FD">
        <w:rPr>
          <w:rFonts w:ascii="Arial" w:hAnsi="Arial" w:cs="Arial"/>
          <w:color w:val="000000" w:themeColor="text1"/>
          <w:sz w:val="22"/>
          <w:szCs w:val="22"/>
        </w:rPr>
        <w:t>verwenden</w:t>
      </w:r>
      <w:r w:rsidRPr="004C1FF0">
        <w:rPr>
          <w:rFonts w:ascii="Arial" w:hAnsi="Arial" w:cs="Arial"/>
          <w:color w:val="000000" w:themeColor="text1"/>
          <w:sz w:val="22"/>
          <w:szCs w:val="22"/>
        </w:rPr>
        <w:t>.</w:t>
      </w:r>
    </w:p>
    <w:p w14:paraId="389EB16F" w14:textId="77777777" w:rsidR="00132777" w:rsidRPr="00FE5C3D" w:rsidRDefault="00132777" w:rsidP="00FE5C3D">
      <w:pPr>
        <w:shd w:val="clear" w:color="auto" w:fill="FFFFFF"/>
        <w:outlineLvl w:val="0"/>
        <w:rPr>
          <w:rFonts w:ascii="Arial" w:hAnsi="Arial" w:cs="Arial"/>
          <w:color w:val="000000" w:themeColor="text1"/>
          <w:sz w:val="22"/>
          <w:szCs w:val="22"/>
          <w:lang w:val="de-DE" w:eastAsia="en-US"/>
        </w:rPr>
      </w:pPr>
    </w:p>
    <w:p w14:paraId="5F67DF98" w14:textId="307E7F7F" w:rsidR="00180023" w:rsidRDefault="00340A9A" w:rsidP="00CB2CE7">
      <w:pPr>
        <w:shd w:val="clear" w:color="auto" w:fill="FFFFFF"/>
        <w:spacing w:line="360" w:lineRule="auto"/>
        <w:rPr>
          <w:rFonts w:ascii="Arial" w:hAnsi="Arial" w:cs="Arial"/>
          <w:sz w:val="22"/>
          <w:szCs w:val="22"/>
        </w:rPr>
      </w:pPr>
      <w:r w:rsidRPr="004C1FF0">
        <w:rPr>
          <w:rFonts w:ascii="Arial" w:hAnsi="Arial" w:cs="Arial"/>
          <w:sz w:val="22"/>
          <w:szCs w:val="22"/>
        </w:rPr>
        <w:t xml:space="preserve">Im Zentrum der Zusammenarbeit steht der gemeinsam abgestimmte und sich im Besitz der Gruppe befindliche Testplan für den </w:t>
      </w:r>
      <w:r w:rsidR="00FF322A">
        <w:rPr>
          <w:rFonts w:ascii="Arial" w:hAnsi="Arial" w:cs="Arial"/>
          <w:sz w:val="22"/>
          <w:szCs w:val="22"/>
        </w:rPr>
        <w:t>M</w:t>
      </w:r>
      <w:r w:rsidR="004F442F">
        <w:rPr>
          <w:rFonts w:ascii="Arial" w:hAnsi="Arial" w:cs="Arial"/>
          <w:sz w:val="22"/>
          <w:szCs w:val="22"/>
        </w:rPr>
        <w:t>arkt der</w:t>
      </w:r>
      <w:r w:rsidR="00FF322A">
        <w:rPr>
          <w:rFonts w:ascii="Arial" w:hAnsi="Arial" w:cs="Arial"/>
          <w:sz w:val="22"/>
          <w:szCs w:val="22"/>
        </w:rPr>
        <w:t xml:space="preserve"> </w:t>
      </w:r>
      <w:r w:rsidRPr="004C1FF0">
        <w:rPr>
          <w:rFonts w:ascii="Arial" w:hAnsi="Arial" w:cs="Arial"/>
          <w:sz w:val="22"/>
          <w:szCs w:val="22"/>
        </w:rPr>
        <w:t xml:space="preserve">industriellen Automatisierung. </w:t>
      </w:r>
    </w:p>
    <w:p w14:paraId="46995226" w14:textId="69757A29" w:rsidR="00FF322A" w:rsidRDefault="00340A9A" w:rsidP="00CB2CE7">
      <w:pPr>
        <w:shd w:val="clear" w:color="auto" w:fill="FFFFFF"/>
        <w:spacing w:line="360" w:lineRule="auto"/>
        <w:rPr>
          <w:rFonts w:ascii="Arial" w:hAnsi="Arial" w:cs="Arial"/>
          <w:sz w:val="22"/>
          <w:szCs w:val="22"/>
        </w:rPr>
      </w:pPr>
      <w:r w:rsidRPr="004C1FF0">
        <w:rPr>
          <w:rFonts w:ascii="Arial" w:hAnsi="Arial" w:cs="Arial"/>
          <w:sz w:val="22"/>
          <w:szCs w:val="22"/>
        </w:rPr>
        <w:t xml:space="preserve">Der Wert dieser formellen Zusammenarbeit liegt auch in der Schaffung einer Struktur, in welcher all diese Organisationen </w:t>
      </w:r>
      <w:r w:rsidR="00E60F48" w:rsidRPr="004C1FF0">
        <w:rPr>
          <w:rFonts w:ascii="Arial" w:hAnsi="Arial" w:cs="Arial"/>
          <w:sz w:val="22"/>
          <w:szCs w:val="22"/>
        </w:rPr>
        <w:t>zusammenarbeiten</w:t>
      </w:r>
      <w:r w:rsidR="00180023">
        <w:rPr>
          <w:rFonts w:ascii="Arial" w:hAnsi="Arial" w:cs="Arial"/>
          <w:sz w:val="22"/>
          <w:szCs w:val="22"/>
        </w:rPr>
        <w:t>,</w:t>
      </w:r>
      <w:r w:rsidRPr="004C1FF0">
        <w:rPr>
          <w:rFonts w:ascii="Arial" w:hAnsi="Arial" w:cs="Arial"/>
          <w:sz w:val="22"/>
          <w:szCs w:val="22"/>
        </w:rPr>
        <w:t xml:space="preserve"> sowie Ideen in Bezug auf das Endziel der Interoperabilität und </w:t>
      </w:r>
      <w:r w:rsidR="00180023">
        <w:rPr>
          <w:rFonts w:ascii="Arial" w:hAnsi="Arial" w:cs="Arial"/>
          <w:sz w:val="22"/>
          <w:szCs w:val="22"/>
        </w:rPr>
        <w:t xml:space="preserve">Koexistenz in </w:t>
      </w:r>
      <w:r w:rsidRPr="004C1FF0">
        <w:rPr>
          <w:rFonts w:ascii="Arial" w:hAnsi="Arial" w:cs="Arial"/>
          <w:sz w:val="22"/>
          <w:szCs w:val="22"/>
        </w:rPr>
        <w:t xml:space="preserve">offenen Standardnetzwerken für alle Protokolle austauschen können, ohne dass eine separate, formelle Organisation geschaffen werden muss. </w:t>
      </w:r>
      <w:r w:rsidRPr="004C1FF0">
        <w:rPr>
          <w:rFonts w:ascii="Arial" w:hAnsi="Arial" w:cs="Arial"/>
          <w:color w:val="000000" w:themeColor="text1"/>
          <w:sz w:val="22"/>
          <w:szCs w:val="22"/>
        </w:rPr>
        <w:t xml:space="preserve">Zur erleichterten Kommunikation wird auf die Aktivitäten dieser Zusammenarbeit fortan mit „TIACC“ (TSN Industrial Automation Conformance Collaboration) Bezug genommen.  </w:t>
      </w:r>
    </w:p>
    <w:p w14:paraId="2820E1EE" w14:textId="77777777" w:rsidR="004F442F" w:rsidRPr="004C1FF0" w:rsidRDefault="004F442F" w:rsidP="00132777">
      <w:pPr>
        <w:shd w:val="clear" w:color="auto" w:fill="FFFFFF"/>
        <w:spacing w:line="360" w:lineRule="auto"/>
        <w:rPr>
          <w:rFonts w:ascii="Arial" w:hAnsi="Arial" w:cs="Arial"/>
          <w:sz w:val="22"/>
          <w:szCs w:val="22"/>
        </w:rPr>
      </w:pPr>
    </w:p>
    <w:p w14:paraId="111CAE33" w14:textId="1A19E488" w:rsidR="00332C3D" w:rsidRDefault="00340A9A" w:rsidP="00CB2CE7">
      <w:pPr>
        <w:shd w:val="clear" w:color="auto" w:fill="FFFFFF"/>
        <w:spacing w:line="360" w:lineRule="auto"/>
        <w:rPr>
          <w:rFonts w:ascii="Arial" w:hAnsi="Arial" w:cs="Arial"/>
          <w:sz w:val="22"/>
          <w:szCs w:val="22"/>
        </w:rPr>
      </w:pPr>
      <w:r w:rsidRPr="004C1FF0">
        <w:rPr>
          <w:rFonts w:ascii="Arial" w:hAnsi="Arial" w:cs="Arial"/>
          <w:sz w:val="22"/>
          <w:szCs w:val="22"/>
        </w:rPr>
        <w:t xml:space="preserve">Die TIACC steht für eine Verpflichtung dieser Organisationen, gemeinsam ein interoperables Ökosystem von Geräten verschiedener Hersteller zu schaffen, </w:t>
      </w:r>
      <w:r w:rsidR="004A6DF3">
        <w:rPr>
          <w:rFonts w:ascii="Arial" w:hAnsi="Arial" w:cs="Arial"/>
          <w:sz w:val="22"/>
          <w:szCs w:val="22"/>
        </w:rPr>
        <w:t xml:space="preserve">um den </w:t>
      </w:r>
      <w:r w:rsidRPr="004C1FF0">
        <w:rPr>
          <w:rFonts w:ascii="Arial" w:hAnsi="Arial" w:cs="Arial"/>
          <w:sz w:val="22"/>
          <w:szCs w:val="22"/>
        </w:rPr>
        <w:t xml:space="preserve">Kriterien des IEC/IEEE 60802-genormten Profils </w:t>
      </w:r>
      <w:r w:rsidR="004A6DF3">
        <w:rPr>
          <w:rFonts w:ascii="Arial" w:hAnsi="Arial" w:cs="Arial"/>
          <w:sz w:val="22"/>
          <w:szCs w:val="22"/>
        </w:rPr>
        <w:t xml:space="preserve">zu </w:t>
      </w:r>
      <w:r w:rsidR="009D089C">
        <w:rPr>
          <w:rFonts w:ascii="Arial" w:hAnsi="Arial" w:cs="Arial"/>
          <w:sz w:val="22"/>
          <w:szCs w:val="22"/>
        </w:rPr>
        <w:t>entsprechen</w:t>
      </w:r>
      <w:r w:rsidRPr="004C1FF0">
        <w:rPr>
          <w:rFonts w:ascii="Arial" w:hAnsi="Arial" w:cs="Arial"/>
          <w:sz w:val="22"/>
          <w:szCs w:val="22"/>
        </w:rPr>
        <w:t xml:space="preserve"> und es Endnutzern </w:t>
      </w:r>
      <w:r w:rsidR="005F76C0">
        <w:rPr>
          <w:rFonts w:ascii="Arial" w:hAnsi="Arial" w:cs="Arial"/>
          <w:sz w:val="22"/>
          <w:szCs w:val="22"/>
        </w:rPr>
        <w:t xml:space="preserve">zu </w:t>
      </w:r>
      <w:r w:rsidRPr="004C1FF0">
        <w:rPr>
          <w:rFonts w:ascii="Arial" w:hAnsi="Arial" w:cs="Arial"/>
          <w:sz w:val="22"/>
          <w:szCs w:val="22"/>
        </w:rPr>
        <w:t>ermöglich</w:t>
      </w:r>
      <w:r w:rsidR="009D089C">
        <w:rPr>
          <w:rFonts w:ascii="Arial" w:hAnsi="Arial" w:cs="Arial"/>
          <w:sz w:val="22"/>
          <w:szCs w:val="22"/>
        </w:rPr>
        <w:t>en</w:t>
      </w:r>
      <w:r w:rsidRPr="004C1FF0">
        <w:rPr>
          <w:rFonts w:ascii="Arial" w:hAnsi="Arial" w:cs="Arial"/>
          <w:sz w:val="22"/>
          <w:szCs w:val="22"/>
        </w:rPr>
        <w:t xml:space="preserve">, diese Geräte </w:t>
      </w:r>
      <w:r w:rsidR="009D089C">
        <w:rPr>
          <w:rFonts w:ascii="Arial" w:hAnsi="Arial" w:cs="Arial"/>
          <w:sz w:val="22"/>
          <w:szCs w:val="22"/>
        </w:rPr>
        <w:t>sicher</w:t>
      </w:r>
      <w:r w:rsidR="004F442F">
        <w:rPr>
          <w:rFonts w:ascii="Arial" w:hAnsi="Arial" w:cs="Arial"/>
          <w:sz w:val="22"/>
          <w:szCs w:val="22"/>
        </w:rPr>
        <w:t xml:space="preserve"> </w:t>
      </w:r>
      <w:r w:rsidR="009D089C">
        <w:rPr>
          <w:rFonts w:ascii="Arial" w:hAnsi="Arial" w:cs="Arial"/>
          <w:sz w:val="22"/>
          <w:szCs w:val="22"/>
        </w:rPr>
        <w:t>in</w:t>
      </w:r>
      <w:r w:rsidRPr="004C1FF0">
        <w:rPr>
          <w:rFonts w:ascii="Arial" w:hAnsi="Arial" w:cs="Arial"/>
          <w:sz w:val="22"/>
          <w:szCs w:val="22"/>
        </w:rPr>
        <w:t xml:space="preserve"> offenen Standar</w:t>
      </w:r>
      <w:r w:rsidR="004F442F">
        <w:rPr>
          <w:rFonts w:ascii="Arial" w:hAnsi="Arial" w:cs="Arial"/>
          <w:sz w:val="22"/>
          <w:szCs w:val="22"/>
        </w:rPr>
        <w:t>d</w:t>
      </w:r>
      <w:r w:rsidRPr="004C1FF0">
        <w:rPr>
          <w:rFonts w:ascii="Arial" w:hAnsi="Arial" w:cs="Arial"/>
          <w:sz w:val="22"/>
          <w:szCs w:val="22"/>
        </w:rPr>
        <w:t>netzwerken einzusetzen. Ziel ist eine finale Version des einheitlichen gemeinsamen Testplans, die sehr bald nach der Veröffentlichung des IEC/IEEE 60802-Profils verfügbar ist.</w:t>
      </w:r>
    </w:p>
    <w:p w14:paraId="2FD0E91D" w14:textId="6E60FE02" w:rsidR="008909FF" w:rsidRPr="004C1FF0" w:rsidRDefault="00340A9A" w:rsidP="00CB2CE7">
      <w:pPr>
        <w:shd w:val="clear" w:color="auto" w:fill="FFFFFF"/>
        <w:spacing w:line="360" w:lineRule="auto"/>
        <w:rPr>
          <w:rFonts w:ascii="Arial" w:hAnsi="Arial" w:cs="Arial"/>
          <w:sz w:val="22"/>
          <w:szCs w:val="22"/>
          <w:lang w:eastAsia="en-US"/>
        </w:rPr>
      </w:pPr>
      <w:r w:rsidRPr="004C1FF0">
        <w:rPr>
          <w:rFonts w:ascii="Arial" w:hAnsi="Arial" w:cs="Arial"/>
          <w:sz w:val="22"/>
          <w:szCs w:val="22"/>
        </w:rPr>
        <w:t xml:space="preserve"> </w:t>
      </w:r>
    </w:p>
    <w:p w14:paraId="5769832A" w14:textId="5FEDB872" w:rsidR="00332C3D" w:rsidRPr="00FE5C3D" w:rsidRDefault="00357341" w:rsidP="00357341">
      <w:pPr>
        <w:shd w:val="clear" w:color="auto" w:fill="FFFFFF"/>
        <w:spacing w:line="360" w:lineRule="auto"/>
        <w:rPr>
          <w:rFonts w:ascii="Arial" w:hAnsi="Arial" w:cs="Arial"/>
          <w:sz w:val="22"/>
          <w:szCs w:val="22"/>
        </w:rPr>
      </w:pPr>
      <w:r w:rsidRPr="004C1FF0">
        <w:rPr>
          <w:rFonts w:ascii="Arial" w:hAnsi="Arial" w:cs="Arial"/>
          <w:sz w:val="22"/>
          <w:szCs w:val="22"/>
        </w:rPr>
        <w:t xml:space="preserve">„Zweck und Mission </w:t>
      </w:r>
      <w:r w:rsidR="00E60F48" w:rsidRPr="004C1FF0">
        <w:rPr>
          <w:rFonts w:ascii="Arial" w:hAnsi="Arial" w:cs="Arial"/>
          <w:sz w:val="22"/>
          <w:szCs w:val="22"/>
        </w:rPr>
        <w:t>von</w:t>
      </w:r>
      <w:r w:rsidRPr="004C1FF0">
        <w:rPr>
          <w:rFonts w:ascii="Arial" w:hAnsi="Arial" w:cs="Arial"/>
          <w:sz w:val="22"/>
          <w:szCs w:val="22"/>
        </w:rPr>
        <w:t xml:space="preserve"> Av</w:t>
      </w:r>
      <w:r w:rsidR="005F76C0">
        <w:rPr>
          <w:rFonts w:ascii="Arial" w:hAnsi="Arial" w:cs="Arial"/>
          <w:sz w:val="22"/>
          <w:szCs w:val="22"/>
        </w:rPr>
        <w:t>n</w:t>
      </w:r>
      <w:r w:rsidRPr="004C1FF0">
        <w:rPr>
          <w:rFonts w:ascii="Arial" w:hAnsi="Arial" w:cs="Arial"/>
          <w:sz w:val="22"/>
          <w:szCs w:val="22"/>
        </w:rPr>
        <w:t xml:space="preserve">u ist eine Transformation der </w:t>
      </w:r>
      <w:r w:rsidR="00E60F48" w:rsidRPr="004C1FF0">
        <w:rPr>
          <w:rFonts w:ascii="Arial" w:hAnsi="Arial" w:cs="Arial"/>
          <w:sz w:val="22"/>
          <w:szCs w:val="22"/>
        </w:rPr>
        <w:t>Standardnetzwerke,</w:t>
      </w:r>
      <w:r w:rsidRPr="004C1FF0">
        <w:rPr>
          <w:rFonts w:ascii="Arial" w:hAnsi="Arial" w:cs="Arial"/>
          <w:sz w:val="22"/>
          <w:szCs w:val="22"/>
        </w:rPr>
        <w:t xml:space="preserve"> um eine Unterstützung zeitkritischer Anwendungen und Protokolle auf offene</w:t>
      </w:r>
      <w:r w:rsidR="005F76C0">
        <w:rPr>
          <w:rFonts w:ascii="Arial" w:hAnsi="Arial" w:cs="Arial"/>
          <w:sz w:val="22"/>
          <w:szCs w:val="22"/>
        </w:rPr>
        <w:t xml:space="preserve"> und </w:t>
      </w:r>
      <w:r w:rsidRPr="004C1FF0">
        <w:rPr>
          <w:rFonts w:ascii="Arial" w:hAnsi="Arial" w:cs="Arial"/>
          <w:sz w:val="22"/>
          <w:szCs w:val="22"/>
        </w:rPr>
        <w:t xml:space="preserve">interoperable </w:t>
      </w:r>
      <w:r w:rsidR="00126593">
        <w:rPr>
          <w:rFonts w:ascii="Arial" w:hAnsi="Arial" w:cs="Arial"/>
          <w:sz w:val="22"/>
          <w:szCs w:val="22"/>
        </w:rPr>
        <w:t>Weise</w:t>
      </w:r>
      <w:r w:rsidRPr="004C1FF0">
        <w:rPr>
          <w:rFonts w:ascii="Arial" w:hAnsi="Arial" w:cs="Arial"/>
          <w:sz w:val="22"/>
          <w:szCs w:val="22"/>
        </w:rPr>
        <w:t xml:space="preserve"> </w:t>
      </w:r>
      <w:r w:rsidRPr="004C1FF0">
        <w:rPr>
          <w:rFonts w:ascii="Arial" w:hAnsi="Arial" w:cs="Arial"/>
          <w:sz w:val="22"/>
          <w:szCs w:val="22"/>
        </w:rPr>
        <w:lastRenderedPageBreak/>
        <w:t xml:space="preserve">zu ermöglichen. Diese Zusammenarbeit unserer Organisationen wird </w:t>
      </w:r>
      <w:r w:rsidR="00126593">
        <w:rPr>
          <w:rFonts w:ascii="Arial" w:hAnsi="Arial" w:cs="Arial"/>
          <w:sz w:val="22"/>
          <w:szCs w:val="22"/>
        </w:rPr>
        <w:t xml:space="preserve">von </w:t>
      </w:r>
      <w:r w:rsidRPr="004C1FF0">
        <w:rPr>
          <w:rFonts w:ascii="Arial" w:hAnsi="Arial" w:cs="Arial"/>
          <w:sz w:val="22"/>
          <w:szCs w:val="22"/>
        </w:rPr>
        <w:t>entscheidend</w:t>
      </w:r>
      <w:r w:rsidR="00126593">
        <w:rPr>
          <w:rFonts w:ascii="Arial" w:hAnsi="Arial" w:cs="Arial"/>
          <w:sz w:val="22"/>
          <w:szCs w:val="22"/>
        </w:rPr>
        <w:t>er</w:t>
      </w:r>
      <w:r w:rsidRPr="004C1FF0">
        <w:rPr>
          <w:rFonts w:ascii="Arial" w:hAnsi="Arial" w:cs="Arial"/>
          <w:sz w:val="22"/>
          <w:szCs w:val="22"/>
        </w:rPr>
        <w:t xml:space="preserve"> </w:t>
      </w:r>
      <w:r w:rsidR="00126593">
        <w:rPr>
          <w:rFonts w:ascii="Arial" w:hAnsi="Arial" w:cs="Arial"/>
          <w:sz w:val="22"/>
          <w:szCs w:val="22"/>
        </w:rPr>
        <w:t xml:space="preserve">Bedeutung sein, um </w:t>
      </w:r>
      <w:r w:rsidRPr="004C1FF0">
        <w:rPr>
          <w:rFonts w:ascii="Arial" w:hAnsi="Arial" w:cs="Arial"/>
          <w:sz w:val="22"/>
          <w:szCs w:val="22"/>
        </w:rPr>
        <w:t xml:space="preserve">die Koexistenz verschiedener Workloads und Protokolle gemäß IEEE 60802 </w:t>
      </w:r>
      <w:r w:rsidR="00126593">
        <w:rPr>
          <w:rFonts w:ascii="Arial" w:hAnsi="Arial" w:cs="Arial"/>
          <w:sz w:val="22"/>
          <w:szCs w:val="22"/>
        </w:rPr>
        <w:t xml:space="preserve">in </w:t>
      </w:r>
      <w:r w:rsidRPr="004C1FF0">
        <w:rPr>
          <w:rFonts w:ascii="Arial" w:hAnsi="Arial" w:cs="Arial"/>
          <w:sz w:val="22"/>
          <w:szCs w:val="22"/>
        </w:rPr>
        <w:t xml:space="preserve">einem Netzwerk </w:t>
      </w:r>
      <w:r w:rsidR="00126593">
        <w:rPr>
          <w:rFonts w:ascii="Arial" w:hAnsi="Arial" w:cs="Arial"/>
          <w:sz w:val="22"/>
          <w:szCs w:val="22"/>
        </w:rPr>
        <w:t xml:space="preserve">zu ermöglichen und </w:t>
      </w:r>
      <w:r w:rsidRPr="004C1FF0">
        <w:rPr>
          <w:rFonts w:ascii="Arial" w:hAnsi="Arial" w:cs="Arial"/>
          <w:sz w:val="22"/>
          <w:szCs w:val="22"/>
        </w:rPr>
        <w:t xml:space="preserve">gleichzeitig </w:t>
      </w:r>
      <w:r w:rsidR="00126593">
        <w:rPr>
          <w:rFonts w:ascii="Arial" w:hAnsi="Arial" w:cs="Arial"/>
          <w:sz w:val="22"/>
          <w:szCs w:val="22"/>
        </w:rPr>
        <w:t xml:space="preserve">die </w:t>
      </w:r>
      <w:r w:rsidRPr="004C1FF0">
        <w:rPr>
          <w:rFonts w:ascii="Arial" w:hAnsi="Arial" w:cs="Arial"/>
          <w:sz w:val="22"/>
          <w:szCs w:val="22"/>
        </w:rPr>
        <w:t xml:space="preserve">grundlegende Netzwerk-Interoperabilität </w:t>
      </w:r>
      <w:r w:rsidR="00126593">
        <w:rPr>
          <w:rFonts w:ascii="Arial" w:hAnsi="Arial" w:cs="Arial"/>
          <w:sz w:val="22"/>
          <w:szCs w:val="22"/>
        </w:rPr>
        <w:t xml:space="preserve">zu nutzen, die </w:t>
      </w:r>
      <w:r w:rsidRPr="004C1FF0">
        <w:rPr>
          <w:rFonts w:ascii="Arial" w:hAnsi="Arial" w:cs="Arial"/>
          <w:sz w:val="22"/>
          <w:szCs w:val="22"/>
        </w:rPr>
        <w:t xml:space="preserve">Branchen </w:t>
      </w:r>
      <w:r w:rsidR="00126593">
        <w:rPr>
          <w:rFonts w:ascii="Arial" w:hAnsi="Arial" w:cs="Arial"/>
          <w:sz w:val="22"/>
          <w:szCs w:val="22"/>
        </w:rPr>
        <w:t>übergreifend</w:t>
      </w:r>
      <w:r w:rsidR="00544AF0">
        <w:rPr>
          <w:rFonts w:ascii="Arial" w:hAnsi="Arial" w:cs="Arial"/>
          <w:sz w:val="22"/>
          <w:szCs w:val="22"/>
        </w:rPr>
        <w:t xml:space="preserve"> </w:t>
      </w:r>
      <w:r w:rsidR="00126593">
        <w:rPr>
          <w:rFonts w:ascii="Arial" w:hAnsi="Arial" w:cs="Arial"/>
          <w:sz w:val="22"/>
          <w:szCs w:val="22"/>
        </w:rPr>
        <w:t>verwendet wird</w:t>
      </w:r>
      <w:r w:rsidRPr="004C1FF0">
        <w:rPr>
          <w:rFonts w:ascii="Arial" w:hAnsi="Arial" w:cs="Arial"/>
          <w:sz w:val="22"/>
          <w:szCs w:val="22"/>
        </w:rPr>
        <w:t>“, so Greg Schlechter, Präsident von Av</w:t>
      </w:r>
      <w:r w:rsidR="00544AF0">
        <w:rPr>
          <w:rFonts w:ascii="Arial" w:hAnsi="Arial" w:cs="Arial"/>
          <w:sz w:val="22"/>
          <w:szCs w:val="22"/>
        </w:rPr>
        <w:t>n</w:t>
      </w:r>
      <w:r w:rsidRPr="004C1FF0">
        <w:rPr>
          <w:rFonts w:ascii="Arial" w:hAnsi="Arial" w:cs="Arial"/>
          <w:sz w:val="22"/>
          <w:szCs w:val="22"/>
        </w:rPr>
        <w:t xml:space="preserve">u Alliance. „Wir sind entschlossen, mit den verschiedenen Branchen </w:t>
      </w:r>
      <w:r w:rsidR="00980854" w:rsidRPr="004C1FF0">
        <w:rPr>
          <w:rFonts w:ascii="Arial" w:hAnsi="Arial" w:cs="Arial"/>
          <w:sz w:val="22"/>
          <w:szCs w:val="22"/>
        </w:rPr>
        <w:t>zusammenzuarbeiten,</w:t>
      </w:r>
      <w:r w:rsidRPr="004C1FF0">
        <w:rPr>
          <w:rFonts w:ascii="Arial" w:hAnsi="Arial" w:cs="Arial"/>
          <w:sz w:val="22"/>
          <w:szCs w:val="22"/>
        </w:rPr>
        <w:t xml:space="preserve"> um ein interoperables Ökosystem von Geräten zu schaffen, das es Endnutzern ermöglicht, diese problemlos auf offenen, standardisierten und </w:t>
      </w:r>
      <w:r w:rsidR="00544AF0" w:rsidRPr="004C1FF0">
        <w:rPr>
          <w:rFonts w:ascii="Arial" w:hAnsi="Arial" w:cs="Arial"/>
          <w:sz w:val="22"/>
          <w:szCs w:val="22"/>
        </w:rPr>
        <w:t>konverg</w:t>
      </w:r>
      <w:r w:rsidR="00544AF0">
        <w:rPr>
          <w:rFonts w:ascii="Arial" w:hAnsi="Arial" w:cs="Arial"/>
          <w:sz w:val="22"/>
          <w:szCs w:val="22"/>
        </w:rPr>
        <w:t>ent</w:t>
      </w:r>
      <w:r w:rsidR="00544AF0" w:rsidRPr="004C1FF0">
        <w:rPr>
          <w:rFonts w:ascii="Arial" w:hAnsi="Arial" w:cs="Arial"/>
          <w:sz w:val="22"/>
          <w:szCs w:val="22"/>
        </w:rPr>
        <w:t xml:space="preserve">en </w:t>
      </w:r>
      <w:r w:rsidRPr="004C1FF0">
        <w:rPr>
          <w:rFonts w:ascii="Arial" w:hAnsi="Arial" w:cs="Arial"/>
          <w:sz w:val="22"/>
          <w:szCs w:val="22"/>
        </w:rPr>
        <w:t xml:space="preserve">Netzwerken einzusetzen.“ </w:t>
      </w:r>
    </w:p>
    <w:p w14:paraId="17012708" w14:textId="026BE95D" w:rsidR="008909FF" w:rsidRPr="004C1FF0" w:rsidRDefault="008909FF" w:rsidP="00CB2CE7">
      <w:pPr>
        <w:shd w:val="clear" w:color="auto" w:fill="FFFFFF"/>
        <w:spacing w:line="360" w:lineRule="auto"/>
        <w:rPr>
          <w:rFonts w:ascii="Arial" w:hAnsi="Arial" w:cs="Arial"/>
          <w:color w:val="FF0000"/>
          <w:sz w:val="22"/>
          <w:szCs w:val="22"/>
          <w:lang w:eastAsia="en-US"/>
        </w:rPr>
      </w:pPr>
    </w:p>
    <w:p w14:paraId="664D3915" w14:textId="75D91320" w:rsidR="00332C3D" w:rsidRPr="00FE5C3D" w:rsidRDefault="00925CA1" w:rsidP="00925CA1">
      <w:pPr>
        <w:shd w:val="clear" w:color="auto" w:fill="FFFFFF"/>
        <w:spacing w:line="360" w:lineRule="auto"/>
        <w:rPr>
          <w:rFonts w:ascii="Arial" w:hAnsi="Arial" w:cs="Arial"/>
          <w:sz w:val="22"/>
          <w:szCs w:val="22"/>
        </w:rPr>
      </w:pPr>
      <w:r w:rsidRPr="004C1FF0">
        <w:rPr>
          <w:rFonts w:ascii="Arial" w:hAnsi="Arial" w:cs="Arial"/>
          <w:sz w:val="22"/>
          <w:szCs w:val="22"/>
        </w:rPr>
        <w:t xml:space="preserve">„Die Schaffung der Connected Industries der Zukunft erfordert es, dass verschiedene Systeme und Geräte miteinander kommunizieren können, um die nötige Prozesstransparenz zu gewährleisten. Dies ist ein Kernprinzip der CLPA und damit die Grundlage für die Gründung der Organisation. Daher freut es uns sehr, Teil von TIACC zu sein und die Schaffung eines einheitlichen, gemeinsamen Testplans für TSN-kompatible Produkte zu unterstützen. </w:t>
      </w:r>
      <w:r w:rsidR="00D34274">
        <w:rPr>
          <w:rFonts w:ascii="Arial" w:hAnsi="Arial" w:cs="Arial"/>
          <w:sz w:val="22"/>
          <w:szCs w:val="22"/>
        </w:rPr>
        <w:t xml:space="preserve">Auf diese Weise können wir </w:t>
      </w:r>
      <w:r w:rsidRPr="004C1FF0">
        <w:rPr>
          <w:rFonts w:ascii="Arial" w:hAnsi="Arial" w:cs="Arial"/>
          <w:sz w:val="22"/>
          <w:szCs w:val="22"/>
        </w:rPr>
        <w:t>dazu bei</w:t>
      </w:r>
      <w:r w:rsidR="00D34274">
        <w:rPr>
          <w:rFonts w:ascii="Arial" w:hAnsi="Arial" w:cs="Arial"/>
          <w:sz w:val="22"/>
          <w:szCs w:val="22"/>
        </w:rPr>
        <w:t>tragen</w:t>
      </w:r>
      <w:r w:rsidRPr="004C1FF0">
        <w:rPr>
          <w:rFonts w:ascii="Arial" w:hAnsi="Arial" w:cs="Arial"/>
          <w:sz w:val="22"/>
          <w:szCs w:val="22"/>
        </w:rPr>
        <w:t xml:space="preserve">, die </w:t>
      </w:r>
      <w:r w:rsidR="00332C3D">
        <w:rPr>
          <w:rFonts w:ascii="Arial" w:hAnsi="Arial" w:cs="Arial"/>
          <w:sz w:val="22"/>
          <w:szCs w:val="22"/>
        </w:rPr>
        <w:t>Einführung</w:t>
      </w:r>
      <w:r w:rsidR="00D34274">
        <w:rPr>
          <w:rFonts w:ascii="Arial" w:hAnsi="Arial" w:cs="Arial"/>
          <w:sz w:val="22"/>
          <w:szCs w:val="22"/>
        </w:rPr>
        <w:t xml:space="preserve"> </w:t>
      </w:r>
      <w:r w:rsidRPr="004C1FF0">
        <w:rPr>
          <w:rFonts w:ascii="Arial" w:hAnsi="Arial" w:cs="Arial"/>
          <w:sz w:val="22"/>
          <w:szCs w:val="22"/>
        </w:rPr>
        <w:t xml:space="preserve">zukunftssicherer Technologien für </w:t>
      </w:r>
      <w:r w:rsidR="00AD16D7">
        <w:rPr>
          <w:rFonts w:ascii="Arial" w:hAnsi="Arial" w:cs="Arial"/>
          <w:sz w:val="22"/>
          <w:szCs w:val="22"/>
        </w:rPr>
        <w:t xml:space="preserve">die </w:t>
      </w:r>
      <w:r w:rsidR="00D34274">
        <w:rPr>
          <w:rFonts w:ascii="Arial" w:hAnsi="Arial" w:cs="Arial"/>
          <w:sz w:val="22"/>
          <w:szCs w:val="22"/>
        </w:rPr>
        <w:t>intelligente</w:t>
      </w:r>
      <w:r w:rsidRPr="004C1FF0">
        <w:rPr>
          <w:rFonts w:ascii="Arial" w:hAnsi="Arial" w:cs="Arial"/>
          <w:sz w:val="22"/>
          <w:szCs w:val="22"/>
        </w:rPr>
        <w:t xml:space="preserve"> </w:t>
      </w:r>
      <w:r w:rsidR="00D34274">
        <w:rPr>
          <w:rFonts w:ascii="Arial" w:hAnsi="Arial" w:cs="Arial"/>
          <w:sz w:val="22"/>
          <w:szCs w:val="22"/>
        </w:rPr>
        <w:t>Fertigung</w:t>
      </w:r>
      <w:r w:rsidRPr="004C1FF0">
        <w:rPr>
          <w:rFonts w:ascii="Arial" w:hAnsi="Arial" w:cs="Arial"/>
          <w:sz w:val="22"/>
          <w:szCs w:val="22"/>
        </w:rPr>
        <w:t xml:space="preserve"> weiter </w:t>
      </w:r>
      <w:r w:rsidR="00AD16D7">
        <w:rPr>
          <w:rFonts w:ascii="Arial" w:hAnsi="Arial" w:cs="Arial"/>
          <w:sz w:val="22"/>
          <w:szCs w:val="22"/>
        </w:rPr>
        <w:t>voranzutreiben</w:t>
      </w:r>
      <w:r w:rsidRPr="004C1FF0">
        <w:rPr>
          <w:rFonts w:ascii="Arial" w:hAnsi="Arial" w:cs="Arial"/>
          <w:sz w:val="22"/>
          <w:szCs w:val="22"/>
        </w:rPr>
        <w:t>“, so Manabu Hamaguchi, Global Director von CLPA.</w:t>
      </w:r>
    </w:p>
    <w:p w14:paraId="17A137EE" w14:textId="77777777" w:rsidR="00A61D03" w:rsidRPr="004C1FF0" w:rsidRDefault="00A61D03" w:rsidP="00DD38E0">
      <w:pPr>
        <w:shd w:val="clear" w:color="auto" w:fill="FFFFFF"/>
        <w:spacing w:line="360" w:lineRule="auto"/>
        <w:rPr>
          <w:rFonts w:ascii="Arial" w:hAnsi="Arial" w:cs="Arial"/>
          <w:sz w:val="22"/>
          <w:szCs w:val="22"/>
          <w:lang w:eastAsia="en-US"/>
        </w:rPr>
      </w:pPr>
    </w:p>
    <w:p w14:paraId="1E8A564E" w14:textId="4747D7CA" w:rsidR="00332C3D" w:rsidRPr="004C1FF0" w:rsidRDefault="00C60066" w:rsidP="001E63DB">
      <w:pPr>
        <w:shd w:val="clear" w:color="auto" w:fill="FFFFFF"/>
        <w:spacing w:line="360" w:lineRule="auto"/>
        <w:rPr>
          <w:rFonts w:ascii="Arial" w:hAnsi="Arial" w:cs="Arial"/>
          <w:color w:val="000000" w:themeColor="text1"/>
          <w:sz w:val="22"/>
          <w:szCs w:val="22"/>
        </w:rPr>
      </w:pPr>
      <w:r w:rsidRPr="004C1FF0">
        <w:rPr>
          <w:rFonts w:ascii="Arial" w:hAnsi="Arial" w:cs="Arial"/>
          <w:color w:val="000000" w:themeColor="text1"/>
          <w:sz w:val="22"/>
          <w:szCs w:val="22"/>
        </w:rPr>
        <w:t>„Ethernet/IP-</w:t>
      </w:r>
      <w:r w:rsidR="00AD16D7">
        <w:rPr>
          <w:rFonts w:ascii="Arial" w:hAnsi="Arial" w:cs="Arial"/>
          <w:color w:val="000000" w:themeColor="text1"/>
          <w:sz w:val="22"/>
          <w:szCs w:val="22"/>
        </w:rPr>
        <w:t>Anwender</w:t>
      </w:r>
      <w:r w:rsidRPr="004C1FF0">
        <w:rPr>
          <w:rFonts w:ascii="Arial" w:hAnsi="Arial" w:cs="Arial"/>
          <w:color w:val="000000" w:themeColor="text1"/>
          <w:sz w:val="22"/>
          <w:szCs w:val="22"/>
        </w:rPr>
        <w:t xml:space="preserve"> </w:t>
      </w:r>
      <w:r w:rsidR="00385553">
        <w:rPr>
          <w:rFonts w:ascii="Arial" w:hAnsi="Arial" w:cs="Arial"/>
          <w:color w:val="000000" w:themeColor="text1"/>
          <w:sz w:val="22"/>
          <w:szCs w:val="22"/>
        </w:rPr>
        <w:t xml:space="preserve">können </w:t>
      </w:r>
      <w:r w:rsidRPr="004C1FF0">
        <w:rPr>
          <w:rFonts w:ascii="Arial" w:hAnsi="Arial" w:cs="Arial"/>
          <w:color w:val="000000" w:themeColor="text1"/>
          <w:sz w:val="22"/>
          <w:szCs w:val="22"/>
        </w:rPr>
        <w:t xml:space="preserve">die Vorteile </w:t>
      </w:r>
      <w:r w:rsidR="00385553">
        <w:rPr>
          <w:rFonts w:ascii="Arial" w:hAnsi="Arial" w:cs="Arial"/>
          <w:color w:val="000000" w:themeColor="text1"/>
          <w:sz w:val="22"/>
          <w:szCs w:val="22"/>
        </w:rPr>
        <w:t xml:space="preserve">nutzen, die </w:t>
      </w:r>
      <w:r w:rsidRPr="004C1FF0">
        <w:rPr>
          <w:rFonts w:ascii="Arial" w:hAnsi="Arial" w:cs="Arial"/>
          <w:color w:val="000000" w:themeColor="text1"/>
          <w:sz w:val="22"/>
          <w:szCs w:val="22"/>
        </w:rPr>
        <w:t xml:space="preserve">60802 TSN </w:t>
      </w:r>
      <w:r w:rsidR="00385553">
        <w:rPr>
          <w:rFonts w:ascii="Arial" w:hAnsi="Arial" w:cs="Arial"/>
          <w:color w:val="000000" w:themeColor="text1"/>
          <w:sz w:val="22"/>
          <w:szCs w:val="22"/>
        </w:rPr>
        <w:t xml:space="preserve">der </w:t>
      </w:r>
      <w:r w:rsidRPr="004C1FF0">
        <w:rPr>
          <w:rFonts w:ascii="Arial" w:hAnsi="Arial" w:cs="Arial"/>
          <w:color w:val="000000" w:themeColor="text1"/>
          <w:sz w:val="22"/>
          <w:szCs w:val="22"/>
        </w:rPr>
        <w:t>verbesserte</w:t>
      </w:r>
      <w:r w:rsidR="00385553">
        <w:rPr>
          <w:rFonts w:ascii="Arial" w:hAnsi="Arial" w:cs="Arial"/>
          <w:color w:val="000000" w:themeColor="text1"/>
          <w:sz w:val="22"/>
          <w:szCs w:val="22"/>
        </w:rPr>
        <w:t>n</w:t>
      </w:r>
      <w:r w:rsidRPr="004C1FF0">
        <w:rPr>
          <w:rFonts w:ascii="Arial" w:hAnsi="Arial" w:cs="Arial"/>
          <w:color w:val="000000" w:themeColor="text1"/>
          <w:sz w:val="22"/>
          <w:szCs w:val="22"/>
        </w:rPr>
        <w:t xml:space="preserve"> Netzwerkleistung, höhere</w:t>
      </w:r>
      <w:r w:rsidR="00385553">
        <w:rPr>
          <w:rFonts w:ascii="Arial" w:hAnsi="Arial" w:cs="Arial"/>
          <w:color w:val="000000" w:themeColor="text1"/>
          <w:sz w:val="22"/>
          <w:szCs w:val="22"/>
        </w:rPr>
        <w:t>n</w:t>
      </w:r>
      <w:r w:rsidRPr="004C1FF0">
        <w:rPr>
          <w:rFonts w:ascii="Arial" w:hAnsi="Arial" w:cs="Arial"/>
          <w:color w:val="000000" w:themeColor="text1"/>
          <w:sz w:val="22"/>
          <w:szCs w:val="22"/>
        </w:rPr>
        <w:t xml:space="preserve"> </w:t>
      </w:r>
      <w:r w:rsidR="00385553">
        <w:rPr>
          <w:rFonts w:ascii="Arial" w:hAnsi="Arial" w:cs="Arial"/>
          <w:color w:val="000000" w:themeColor="text1"/>
          <w:sz w:val="22"/>
          <w:szCs w:val="22"/>
        </w:rPr>
        <w:t>Auslastung</w:t>
      </w:r>
      <w:r w:rsidRPr="004C1FF0">
        <w:rPr>
          <w:rFonts w:ascii="Arial" w:hAnsi="Arial" w:cs="Arial"/>
          <w:color w:val="000000" w:themeColor="text1"/>
          <w:sz w:val="22"/>
          <w:szCs w:val="22"/>
        </w:rPr>
        <w:t xml:space="preserve"> und </w:t>
      </w:r>
      <w:r w:rsidR="00332C3D" w:rsidRPr="004C1FF0">
        <w:rPr>
          <w:rFonts w:ascii="Arial" w:hAnsi="Arial" w:cs="Arial"/>
          <w:color w:val="000000" w:themeColor="text1"/>
          <w:sz w:val="22"/>
          <w:szCs w:val="22"/>
        </w:rPr>
        <w:t>garantierten</w:t>
      </w:r>
      <w:r w:rsidRPr="004C1FF0">
        <w:rPr>
          <w:rFonts w:ascii="Arial" w:hAnsi="Arial" w:cs="Arial"/>
          <w:color w:val="000000" w:themeColor="text1"/>
          <w:sz w:val="22"/>
          <w:szCs w:val="22"/>
        </w:rPr>
        <w:t xml:space="preserve"> Netzwerkzug</w:t>
      </w:r>
      <w:r w:rsidR="00385553">
        <w:rPr>
          <w:rFonts w:ascii="Arial" w:hAnsi="Arial" w:cs="Arial"/>
          <w:color w:val="000000" w:themeColor="text1"/>
          <w:sz w:val="22"/>
          <w:szCs w:val="22"/>
        </w:rPr>
        <w:t>riff</w:t>
      </w:r>
      <w:r w:rsidRPr="004C1FF0">
        <w:rPr>
          <w:rFonts w:ascii="Arial" w:hAnsi="Arial" w:cs="Arial"/>
          <w:color w:val="000000" w:themeColor="text1"/>
          <w:sz w:val="22"/>
          <w:szCs w:val="22"/>
        </w:rPr>
        <w:t xml:space="preserve"> für mehrere zeitkritische Anwendungen mit verschiedenen Prioritäten</w:t>
      </w:r>
      <w:r w:rsidR="00385553">
        <w:rPr>
          <w:rFonts w:ascii="Arial" w:hAnsi="Arial" w:cs="Arial"/>
          <w:color w:val="000000" w:themeColor="text1"/>
          <w:sz w:val="22"/>
          <w:szCs w:val="22"/>
        </w:rPr>
        <w:t xml:space="preserve"> bietet</w:t>
      </w:r>
      <w:r w:rsidRPr="004C1FF0">
        <w:rPr>
          <w:rFonts w:ascii="Arial" w:hAnsi="Arial" w:cs="Arial"/>
          <w:color w:val="000000" w:themeColor="text1"/>
          <w:sz w:val="22"/>
          <w:szCs w:val="22"/>
        </w:rPr>
        <w:t xml:space="preserve">. Die </w:t>
      </w:r>
      <w:r w:rsidR="00385553">
        <w:rPr>
          <w:rFonts w:ascii="Arial" w:hAnsi="Arial" w:cs="Arial"/>
          <w:color w:val="000000" w:themeColor="text1"/>
          <w:sz w:val="22"/>
          <w:szCs w:val="22"/>
        </w:rPr>
        <w:t xml:space="preserve">Beteiligung der </w:t>
      </w:r>
      <w:r w:rsidRPr="004C1FF0">
        <w:rPr>
          <w:rFonts w:ascii="Arial" w:hAnsi="Arial" w:cs="Arial"/>
          <w:color w:val="000000" w:themeColor="text1"/>
          <w:sz w:val="22"/>
          <w:szCs w:val="22"/>
        </w:rPr>
        <w:t xml:space="preserve">der ODVA in TIACC wird sicherstellen, dass das volle Potenzial der 60802-TSN-Koexistenz von Endnutzern ausgeschöpft werden kann, und dazu </w:t>
      </w:r>
      <w:r w:rsidR="00980854" w:rsidRPr="004C1FF0">
        <w:rPr>
          <w:rFonts w:ascii="Arial" w:hAnsi="Arial" w:cs="Arial"/>
          <w:color w:val="000000" w:themeColor="text1"/>
          <w:sz w:val="22"/>
          <w:szCs w:val="22"/>
        </w:rPr>
        <w:t>beitragen,</w:t>
      </w:r>
      <w:r w:rsidRPr="004C1FF0">
        <w:rPr>
          <w:rFonts w:ascii="Arial" w:hAnsi="Arial" w:cs="Arial"/>
          <w:color w:val="000000" w:themeColor="text1"/>
          <w:sz w:val="22"/>
          <w:szCs w:val="22"/>
        </w:rPr>
        <w:t xml:space="preserve"> dass Industrie 4.0 und IIoT zur Realität werden“, so Dr. Al Beydoun, Präsident und Executive Director der ODVA. </w:t>
      </w:r>
    </w:p>
    <w:p w14:paraId="21A9A2EE" w14:textId="03DC45E1" w:rsidR="00405CEF" w:rsidRPr="004C1FF0" w:rsidRDefault="00405CEF" w:rsidP="001E63DB">
      <w:pPr>
        <w:shd w:val="clear" w:color="auto" w:fill="FFFFFF"/>
        <w:spacing w:line="360" w:lineRule="auto"/>
        <w:rPr>
          <w:rFonts w:ascii="Arial" w:hAnsi="Arial" w:cs="Arial"/>
          <w:color w:val="000000" w:themeColor="text1"/>
          <w:sz w:val="22"/>
          <w:szCs w:val="22"/>
          <w:lang w:eastAsia="en-US"/>
        </w:rPr>
      </w:pPr>
    </w:p>
    <w:p w14:paraId="47E15608" w14:textId="5CC79B5E" w:rsidR="00695368" w:rsidRPr="004C1FF0" w:rsidRDefault="00695368" w:rsidP="00695368">
      <w:pPr>
        <w:shd w:val="clear" w:color="auto" w:fill="FFFFFF"/>
        <w:spacing w:line="360" w:lineRule="auto"/>
        <w:rPr>
          <w:rFonts w:ascii="Arial" w:hAnsi="Arial" w:cs="Arial"/>
          <w:sz w:val="22"/>
          <w:szCs w:val="22"/>
        </w:rPr>
      </w:pPr>
      <w:r w:rsidRPr="004C1FF0">
        <w:rPr>
          <w:rFonts w:ascii="Arial" w:hAnsi="Arial" w:cs="Arial"/>
          <w:sz w:val="22"/>
          <w:szCs w:val="22"/>
        </w:rPr>
        <w:t xml:space="preserve">“OPC UA ist eine sichere, herstellerunabhängige Kommunikationslösung, die vollständig vom Feld bis zur Cloud skaliert und semantische Interoperabilität bietet. </w:t>
      </w:r>
      <w:r w:rsidR="00544AF0">
        <w:rPr>
          <w:rFonts w:ascii="Arial" w:hAnsi="Arial" w:cs="Arial"/>
          <w:sz w:val="22"/>
          <w:szCs w:val="22"/>
        </w:rPr>
        <w:t xml:space="preserve">Die Kombination mit einer </w:t>
      </w:r>
      <w:r w:rsidRPr="004C1FF0">
        <w:rPr>
          <w:rFonts w:ascii="Arial" w:hAnsi="Arial" w:cs="Arial"/>
          <w:sz w:val="22"/>
          <w:szCs w:val="22"/>
        </w:rPr>
        <w:t>unterlagerte</w:t>
      </w:r>
      <w:r w:rsidR="00544AF0">
        <w:rPr>
          <w:rFonts w:ascii="Arial" w:hAnsi="Arial" w:cs="Arial"/>
          <w:sz w:val="22"/>
          <w:szCs w:val="22"/>
        </w:rPr>
        <w:t>n</w:t>
      </w:r>
      <w:r w:rsidRPr="004C1FF0">
        <w:rPr>
          <w:rFonts w:ascii="Arial" w:hAnsi="Arial" w:cs="Arial"/>
          <w:sz w:val="22"/>
          <w:szCs w:val="22"/>
        </w:rPr>
        <w:t xml:space="preserve"> </w:t>
      </w:r>
      <w:r w:rsidR="00980854" w:rsidRPr="004C1FF0">
        <w:rPr>
          <w:rFonts w:ascii="Arial" w:hAnsi="Arial" w:cs="Arial"/>
          <w:sz w:val="22"/>
          <w:szCs w:val="22"/>
        </w:rPr>
        <w:t>IT-Infrastruktur</w:t>
      </w:r>
      <w:r w:rsidRPr="004C1FF0">
        <w:rPr>
          <w:rFonts w:ascii="Arial" w:hAnsi="Arial" w:cs="Arial"/>
          <w:sz w:val="22"/>
          <w:szCs w:val="22"/>
        </w:rPr>
        <w:t xml:space="preserve"> </w:t>
      </w:r>
      <w:r w:rsidR="00161172">
        <w:rPr>
          <w:rFonts w:ascii="Arial" w:hAnsi="Arial" w:cs="Arial"/>
          <w:sz w:val="22"/>
          <w:szCs w:val="22"/>
        </w:rPr>
        <w:t>unter Nutzung von</w:t>
      </w:r>
      <w:r w:rsidR="00161172" w:rsidRPr="004C1FF0">
        <w:rPr>
          <w:rFonts w:ascii="Arial" w:hAnsi="Arial" w:cs="Arial"/>
          <w:sz w:val="22"/>
          <w:szCs w:val="22"/>
        </w:rPr>
        <w:t xml:space="preserve"> </w:t>
      </w:r>
      <w:r w:rsidRPr="004C1FF0">
        <w:rPr>
          <w:rFonts w:ascii="Arial" w:hAnsi="Arial" w:cs="Arial"/>
          <w:sz w:val="22"/>
          <w:szCs w:val="22"/>
        </w:rPr>
        <w:t xml:space="preserve">Ethernet TSN und dem IEC/IEEE 60802 TSN Profile for Industrial Automation </w:t>
      </w:r>
      <w:r w:rsidR="00161172">
        <w:rPr>
          <w:rFonts w:ascii="Arial" w:hAnsi="Arial" w:cs="Arial"/>
          <w:sz w:val="22"/>
          <w:szCs w:val="22"/>
        </w:rPr>
        <w:t xml:space="preserve">erschließen neue </w:t>
      </w:r>
      <w:r w:rsidR="00156590">
        <w:rPr>
          <w:rFonts w:ascii="Arial" w:hAnsi="Arial" w:cs="Arial"/>
          <w:sz w:val="22"/>
          <w:szCs w:val="22"/>
        </w:rPr>
        <w:t xml:space="preserve">Märkte und </w:t>
      </w:r>
      <w:r w:rsidR="00161172">
        <w:rPr>
          <w:rFonts w:ascii="Arial" w:hAnsi="Arial" w:cs="Arial"/>
          <w:sz w:val="22"/>
          <w:szCs w:val="22"/>
        </w:rPr>
        <w:t>Anwendungsfelder</w:t>
      </w:r>
      <w:r w:rsidRPr="004C1FF0">
        <w:rPr>
          <w:rFonts w:ascii="Arial" w:hAnsi="Arial" w:cs="Arial"/>
          <w:sz w:val="22"/>
          <w:szCs w:val="22"/>
        </w:rPr>
        <w:t xml:space="preserve">. Wir glauben, dass diese </w:t>
      </w:r>
      <w:r w:rsidR="00156590">
        <w:rPr>
          <w:rFonts w:ascii="Arial" w:hAnsi="Arial" w:cs="Arial"/>
          <w:sz w:val="22"/>
          <w:szCs w:val="22"/>
        </w:rPr>
        <w:t>Zusammenarbeit</w:t>
      </w:r>
      <w:r w:rsidRPr="004C1FF0">
        <w:rPr>
          <w:rFonts w:ascii="Arial" w:hAnsi="Arial" w:cs="Arial"/>
          <w:sz w:val="22"/>
          <w:szCs w:val="22"/>
        </w:rPr>
        <w:t xml:space="preserve"> einen wichtigen Beitrag zur Vorbereitung und Bereitstellung von </w:t>
      </w:r>
      <w:r w:rsidR="00161172">
        <w:rPr>
          <w:rFonts w:ascii="Arial" w:hAnsi="Arial" w:cs="Arial"/>
          <w:sz w:val="22"/>
          <w:szCs w:val="22"/>
        </w:rPr>
        <w:t>einheitlichen</w:t>
      </w:r>
      <w:r w:rsidR="00161172" w:rsidRPr="004C1FF0">
        <w:rPr>
          <w:rFonts w:ascii="Arial" w:hAnsi="Arial" w:cs="Arial"/>
          <w:sz w:val="22"/>
          <w:szCs w:val="22"/>
        </w:rPr>
        <w:t xml:space="preserve"> </w:t>
      </w:r>
      <w:r w:rsidRPr="004C1FF0">
        <w:rPr>
          <w:rFonts w:ascii="Arial" w:hAnsi="Arial" w:cs="Arial"/>
          <w:sz w:val="22"/>
          <w:szCs w:val="22"/>
        </w:rPr>
        <w:t xml:space="preserve">und </w:t>
      </w:r>
      <w:r w:rsidR="00161172">
        <w:rPr>
          <w:rFonts w:ascii="Arial" w:hAnsi="Arial" w:cs="Arial"/>
          <w:sz w:val="22"/>
          <w:szCs w:val="22"/>
        </w:rPr>
        <w:t xml:space="preserve">effizienten </w:t>
      </w:r>
      <w:r w:rsidRPr="004C1FF0">
        <w:rPr>
          <w:rFonts w:ascii="Arial" w:hAnsi="Arial" w:cs="Arial"/>
          <w:sz w:val="22"/>
          <w:szCs w:val="22"/>
        </w:rPr>
        <w:t xml:space="preserve">Konformitätstests und Zertifizierungen für die Industrie in Zusammenarbeit mit anderen SDOs darstellt,” so Stefan Hoppe, Präsident und Executive Director der OPC Foundation. </w:t>
      </w:r>
    </w:p>
    <w:p w14:paraId="0B89E575" w14:textId="77777777" w:rsidR="00385553" w:rsidRPr="004C1FF0" w:rsidRDefault="00385553" w:rsidP="00405CEF">
      <w:pPr>
        <w:shd w:val="clear" w:color="auto" w:fill="FFFFFF"/>
        <w:spacing w:line="360" w:lineRule="auto"/>
        <w:rPr>
          <w:rFonts w:ascii="Arial" w:hAnsi="Arial" w:cs="Arial"/>
          <w:sz w:val="22"/>
          <w:szCs w:val="22"/>
          <w:lang w:eastAsia="en-US"/>
        </w:rPr>
      </w:pPr>
    </w:p>
    <w:p w14:paraId="0616E7DB" w14:textId="70A0443B" w:rsidR="00D8327D" w:rsidRPr="004C1FF0" w:rsidRDefault="005E6D62" w:rsidP="00D8327D">
      <w:pPr>
        <w:shd w:val="clear" w:color="auto" w:fill="FFFFFF"/>
        <w:spacing w:line="360" w:lineRule="auto"/>
        <w:rPr>
          <w:rFonts w:ascii="Arial" w:hAnsi="Arial" w:cs="Arial"/>
          <w:sz w:val="22"/>
          <w:szCs w:val="22"/>
        </w:rPr>
      </w:pPr>
      <w:r w:rsidRPr="004C1FF0">
        <w:rPr>
          <w:rFonts w:ascii="Arial" w:hAnsi="Arial" w:cs="Arial"/>
          <w:sz w:val="22"/>
          <w:szCs w:val="22"/>
        </w:rPr>
        <w:lastRenderedPageBreak/>
        <w:t xml:space="preserve">„Wir von PI nehmen die Konformitätsbewertung sehr ernst. Wir glauben, dass durchdachtes Testen die herstellerübergreifende Interoperabilität sicherstellen kann. Daher haben wir in den letzten Jahren ein hohes Maß an Kapazität in unser Testsystem investiert. Mit dieser gemeinsamen Initiative machen wir den nächsten Schritt in Richtung </w:t>
      </w:r>
      <w:r w:rsidR="00156590" w:rsidRPr="004C1FF0">
        <w:rPr>
          <w:rFonts w:ascii="Arial" w:hAnsi="Arial" w:cs="Arial"/>
          <w:sz w:val="22"/>
          <w:szCs w:val="22"/>
        </w:rPr>
        <w:t>konverg</w:t>
      </w:r>
      <w:r w:rsidR="00156590">
        <w:rPr>
          <w:rFonts w:ascii="Arial" w:hAnsi="Arial" w:cs="Arial"/>
          <w:sz w:val="22"/>
          <w:szCs w:val="22"/>
        </w:rPr>
        <w:t>ente</w:t>
      </w:r>
      <w:r w:rsidR="00156590" w:rsidRPr="004C1FF0">
        <w:rPr>
          <w:rFonts w:ascii="Arial" w:hAnsi="Arial" w:cs="Arial"/>
          <w:sz w:val="22"/>
          <w:szCs w:val="22"/>
        </w:rPr>
        <w:t xml:space="preserve"> </w:t>
      </w:r>
      <w:r w:rsidRPr="004C1FF0">
        <w:rPr>
          <w:rFonts w:ascii="Arial" w:hAnsi="Arial" w:cs="Arial"/>
          <w:sz w:val="22"/>
          <w:szCs w:val="22"/>
        </w:rPr>
        <w:t>Netzwerke, die TSN nutzen. Unsere Nutzer haben dadurch Vertrauen in die Zukunftssicherheit von PROFINET. Diese Zusammenarbeit ist ein Meilenstein auf dem Weg zur digitalen Transformation“, so Karsten Schneider, Vorstandsvorsitzender von PROFIBUS und PROFINET International (PI).</w:t>
      </w:r>
    </w:p>
    <w:p w14:paraId="33172BCA" w14:textId="77777777" w:rsidR="00324641" w:rsidRPr="004C1FF0" w:rsidRDefault="00324641" w:rsidP="00DD38E0">
      <w:pPr>
        <w:shd w:val="clear" w:color="auto" w:fill="FFFFFF"/>
        <w:spacing w:line="360" w:lineRule="auto"/>
        <w:rPr>
          <w:rFonts w:ascii="Arial" w:hAnsi="Arial" w:cs="Arial"/>
          <w:color w:val="FF0000"/>
          <w:sz w:val="22"/>
          <w:szCs w:val="22"/>
          <w:lang w:eastAsia="en-US"/>
        </w:rPr>
      </w:pPr>
    </w:p>
    <w:p w14:paraId="62CD8201" w14:textId="30A880D3" w:rsidR="00340A9A" w:rsidRPr="004C1FF0" w:rsidRDefault="00340A9A" w:rsidP="00DD38E0">
      <w:pPr>
        <w:shd w:val="clear" w:color="auto" w:fill="FFFFFF"/>
        <w:spacing w:line="360" w:lineRule="auto"/>
        <w:rPr>
          <w:rFonts w:ascii="Arial" w:hAnsi="Arial" w:cs="Arial"/>
          <w:sz w:val="22"/>
          <w:szCs w:val="22"/>
        </w:rPr>
      </w:pPr>
      <w:r w:rsidRPr="004C1FF0">
        <w:rPr>
          <w:rFonts w:ascii="Arial" w:hAnsi="Arial" w:cs="Arial"/>
          <w:sz w:val="22"/>
          <w:szCs w:val="22"/>
        </w:rPr>
        <w:t xml:space="preserve">Um mehr über TSN Industrial Automation Conformance Collaboration #TIACC zu erfahren, klicken Sie hier: </w:t>
      </w:r>
      <w:r w:rsidR="00FE5C3D">
        <w:fldChar w:fldCharType="begin"/>
      </w:r>
      <w:r w:rsidR="00FE5C3D">
        <w:instrText xml:space="preserve"> HYPERLINK "https://www.tiacc.net/" </w:instrText>
      </w:r>
      <w:r w:rsidR="00FE5C3D">
        <w:fldChar w:fldCharType="separate"/>
      </w:r>
      <w:r w:rsidRPr="004C1FF0">
        <w:rPr>
          <w:rStyle w:val="Hyperlink"/>
          <w:rFonts w:ascii="Arial" w:hAnsi="Arial" w:cs="Arial"/>
          <w:sz w:val="22"/>
          <w:szCs w:val="22"/>
        </w:rPr>
        <w:t>https://www.tiacc.net/</w:t>
      </w:r>
      <w:r w:rsidR="00FE5C3D">
        <w:rPr>
          <w:rStyle w:val="Hyperlink"/>
          <w:rFonts w:ascii="Arial" w:hAnsi="Arial" w:cs="Arial"/>
          <w:sz w:val="22"/>
          <w:szCs w:val="22"/>
        </w:rPr>
        <w:fldChar w:fldCharType="end"/>
      </w:r>
      <w:r w:rsidRPr="004C1FF0">
        <w:rPr>
          <w:rFonts w:ascii="Arial" w:hAnsi="Arial" w:cs="Arial"/>
          <w:sz w:val="22"/>
          <w:szCs w:val="22"/>
        </w:rPr>
        <w:t xml:space="preserve"> </w:t>
      </w:r>
    </w:p>
    <w:p w14:paraId="2E76D619" w14:textId="20004B3C" w:rsidR="004C1FF0" w:rsidRDefault="004C1FF0" w:rsidP="00DD38E0">
      <w:pPr>
        <w:shd w:val="clear" w:color="auto" w:fill="FFFFFF"/>
        <w:spacing w:line="360" w:lineRule="auto"/>
        <w:rPr>
          <w:rFonts w:ascii="Arial" w:hAnsi="Arial" w:cs="Arial"/>
          <w:sz w:val="22"/>
          <w:szCs w:val="22"/>
          <w:lang w:eastAsia="en-US"/>
        </w:rPr>
      </w:pPr>
    </w:p>
    <w:p w14:paraId="46530195" w14:textId="1418C510" w:rsidR="004C1FF0" w:rsidRDefault="004C1FF0" w:rsidP="00DD38E0">
      <w:pPr>
        <w:shd w:val="clear" w:color="auto" w:fill="FFFFFF"/>
        <w:spacing w:line="360" w:lineRule="auto"/>
        <w:rPr>
          <w:rFonts w:ascii="Arial" w:hAnsi="Arial" w:cs="Arial"/>
          <w:sz w:val="22"/>
          <w:szCs w:val="22"/>
          <w:lang w:eastAsia="en-US"/>
        </w:rPr>
      </w:pPr>
    </w:p>
    <w:p w14:paraId="154CAFFC" w14:textId="3A0820BA" w:rsidR="002C1C8B" w:rsidRDefault="002C1C8B" w:rsidP="00DD38E0">
      <w:pPr>
        <w:shd w:val="clear" w:color="auto" w:fill="FFFFFF"/>
        <w:spacing w:line="360" w:lineRule="auto"/>
        <w:rPr>
          <w:rFonts w:ascii="Arial" w:hAnsi="Arial" w:cs="Arial"/>
          <w:sz w:val="22"/>
          <w:szCs w:val="22"/>
          <w:lang w:eastAsia="en-US"/>
        </w:rPr>
      </w:pPr>
    </w:p>
    <w:p w14:paraId="13BF41B2" w14:textId="09719E55" w:rsidR="002C1C8B" w:rsidRDefault="002C1C8B" w:rsidP="00DD38E0">
      <w:pPr>
        <w:shd w:val="clear" w:color="auto" w:fill="FFFFFF"/>
        <w:spacing w:line="360" w:lineRule="auto"/>
        <w:rPr>
          <w:rFonts w:ascii="Arial" w:hAnsi="Arial" w:cs="Arial"/>
          <w:sz w:val="22"/>
          <w:szCs w:val="22"/>
          <w:lang w:eastAsia="en-US"/>
        </w:rPr>
      </w:pPr>
    </w:p>
    <w:p w14:paraId="66D3C605" w14:textId="77777777" w:rsidR="00FE5C3D" w:rsidRDefault="00FE5C3D" w:rsidP="00DD38E0">
      <w:pPr>
        <w:shd w:val="clear" w:color="auto" w:fill="FFFFFF"/>
        <w:spacing w:line="360" w:lineRule="auto"/>
        <w:rPr>
          <w:rFonts w:ascii="Arial" w:hAnsi="Arial" w:cs="Arial"/>
          <w:sz w:val="22"/>
          <w:szCs w:val="22"/>
          <w:lang w:eastAsia="en-US"/>
        </w:rPr>
      </w:pPr>
    </w:p>
    <w:p w14:paraId="0C94E998" w14:textId="4F667887" w:rsidR="00340A9A" w:rsidRPr="004C1FF0" w:rsidRDefault="00340A9A" w:rsidP="00340A9A">
      <w:pPr>
        <w:rPr>
          <w:rFonts w:ascii="Arial" w:hAnsi="Arial" w:cs="Arial"/>
          <w:b/>
          <w:color w:val="000000"/>
          <w:sz w:val="22"/>
          <w:szCs w:val="22"/>
        </w:rPr>
      </w:pPr>
      <w:r w:rsidRPr="004C1FF0">
        <w:rPr>
          <w:rFonts w:ascii="Arial" w:hAnsi="Arial" w:cs="Arial"/>
          <w:b/>
          <w:color w:val="000000"/>
          <w:sz w:val="22"/>
          <w:szCs w:val="22"/>
        </w:rPr>
        <w:t>Über Av</w:t>
      </w:r>
      <w:r w:rsidR="00156590">
        <w:rPr>
          <w:rFonts w:ascii="Arial" w:hAnsi="Arial" w:cs="Arial"/>
          <w:b/>
          <w:color w:val="000000"/>
          <w:sz w:val="22"/>
          <w:szCs w:val="22"/>
        </w:rPr>
        <w:t>n</w:t>
      </w:r>
      <w:r w:rsidRPr="004C1FF0">
        <w:rPr>
          <w:rFonts w:ascii="Arial" w:hAnsi="Arial" w:cs="Arial"/>
          <w:b/>
          <w:color w:val="000000"/>
          <w:sz w:val="22"/>
          <w:szCs w:val="22"/>
        </w:rPr>
        <w:t>u</w:t>
      </w:r>
    </w:p>
    <w:p w14:paraId="20995983" w14:textId="28E45CAE" w:rsidR="00C265D9" w:rsidRPr="004C1FF0" w:rsidRDefault="00C265D9" w:rsidP="00C265D9">
      <w:pPr>
        <w:rPr>
          <w:rFonts w:ascii="Arial" w:hAnsi="Arial" w:cs="Arial"/>
          <w:bCs/>
          <w:color w:val="000000"/>
          <w:sz w:val="22"/>
          <w:szCs w:val="22"/>
        </w:rPr>
      </w:pPr>
      <w:r w:rsidRPr="004C1FF0">
        <w:rPr>
          <w:rFonts w:ascii="Arial" w:hAnsi="Arial" w:cs="Arial"/>
          <w:color w:val="000000"/>
          <w:sz w:val="22"/>
          <w:szCs w:val="22"/>
        </w:rPr>
        <w:t>A</w:t>
      </w:r>
      <w:r w:rsidR="00156590">
        <w:rPr>
          <w:rFonts w:ascii="Arial" w:hAnsi="Arial" w:cs="Arial"/>
          <w:color w:val="000000"/>
          <w:sz w:val="22"/>
          <w:szCs w:val="22"/>
        </w:rPr>
        <w:t>v</w:t>
      </w:r>
      <w:r w:rsidRPr="004C1FF0">
        <w:rPr>
          <w:rFonts w:ascii="Arial" w:hAnsi="Arial" w:cs="Arial"/>
          <w:color w:val="000000"/>
          <w:sz w:val="22"/>
          <w:szCs w:val="22"/>
        </w:rPr>
        <w:t xml:space="preserve">nu Alliance ist eine Community, die ein interoperables Ökosystem schafft und damit die Anforderungen bzgl. genaues Timing und niedrige Latenz bei unterschiedlichen Anwendungen bedient. Dazu werden offene Normen durch Zertifizierung genutzt. </w:t>
      </w:r>
      <w:r w:rsidRPr="004C1FF0">
        <w:rPr>
          <w:rFonts w:ascii="Arial" w:hAnsi="Arial" w:cs="Arial"/>
          <w:color w:val="3B3838" w:themeColor="background2" w:themeShade="40"/>
          <w:sz w:val="22"/>
          <w:szCs w:val="22"/>
        </w:rPr>
        <w:t>Die Allian</w:t>
      </w:r>
      <w:r w:rsidR="00324641">
        <w:rPr>
          <w:rFonts w:ascii="Arial" w:hAnsi="Arial" w:cs="Arial"/>
          <w:color w:val="3B3838" w:themeColor="background2" w:themeShade="40"/>
          <w:sz w:val="22"/>
          <w:szCs w:val="22"/>
        </w:rPr>
        <w:t>z</w:t>
      </w:r>
      <w:r w:rsidRPr="004C1FF0">
        <w:rPr>
          <w:rFonts w:ascii="Arial" w:hAnsi="Arial" w:cs="Arial"/>
          <w:color w:val="3B3838" w:themeColor="background2" w:themeShade="40"/>
          <w:sz w:val="22"/>
          <w:szCs w:val="22"/>
        </w:rPr>
        <w:t xml:space="preserve"> bietet zusammen mit anderen unentgeltlichen Normungsorganisationen und Allianzen eine gemeinsame Netzwerkgrundlage, die im professionellen AV, in der Automobilindustrie, in der Industriesteuerung und in Segmenten des Konsumbereichs genutzt werden kann. </w:t>
      </w:r>
      <w:r w:rsidRPr="004C1FF0">
        <w:rPr>
          <w:rFonts w:ascii="Arial" w:hAnsi="Arial" w:cs="Arial"/>
          <w:sz w:val="22"/>
          <w:szCs w:val="22"/>
        </w:rPr>
        <w:t>Um mehr über Av</w:t>
      </w:r>
      <w:r w:rsidR="00156590">
        <w:rPr>
          <w:rFonts w:ascii="Arial" w:hAnsi="Arial" w:cs="Arial"/>
          <w:sz w:val="22"/>
          <w:szCs w:val="22"/>
        </w:rPr>
        <w:t>n</w:t>
      </w:r>
      <w:r w:rsidRPr="004C1FF0">
        <w:rPr>
          <w:rFonts w:ascii="Arial" w:hAnsi="Arial" w:cs="Arial"/>
          <w:sz w:val="22"/>
          <w:szCs w:val="22"/>
        </w:rPr>
        <w:t xml:space="preserve">u Alliance zu erfahren, besuchen Sie </w:t>
      </w:r>
      <w:r w:rsidR="00156590">
        <w:rPr>
          <w:rFonts w:ascii="Arial" w:hAnsi="Arial" w:cs="Arial"/>
          <w:sz w:val="22"/>
          <w:szCs w:val="22"/>
        </w:rPr>
        <w:fldChar w:fldCharType="begin"/>
      </w:r>
      <w:r w:rsidR="00156590">
        <w:rPr>
          <w:rFonts w:ascii="Arial" w:hAnsi="Arial" w:cs="Arial"/>
          <w:sz w:val="22"/>
          <w:szCs w:val="22"/>
        </w:rPr>
        <w:instrText xml:space="preserve"> HYPERLINK "http://</w:instrText>
      </w:r>
      <w:r w:rsidR="00156590" w:rsidRPr="00FE5C3D">
        <w:instrText>www.avnu.org</w:instrText>
      </w:r>
      <w:r w:rsidR="00156590">
        <w:rPr>
          <w:rFonts w:ascii="Arial" w:hAnsi="Arial" w:cs="Arial"/>
          <w:sz w:val="22"/>
          <w:szCs w:val="22"/>
        </w:rPr>
        <w:instrText xml:space="preserve">" </w:instrText>
      </w:r>
      <w:r w:rsidR="00156590">
        <w:rPr>
          <w:rFonts w:ascii="Arial" w:hAnsi="Arial" w:cs="Arial"/>
          <w:sz w:val="22"/>
          <w:szCs w:val="22"/>
        </w:rPr>
        <w:fldChar w:fldCharType="separate"/>
      </w:r>
      <w:r w:rsidR="00156590" w:rsidRPr="00156590">
        <w:rPr>
          <w:rStyle w:val="Hyperlink"/>
          <w:rFonts w:ascii="Arial" w:hAnsi="Arial" w:cs="Arial"/>
          <w:sz w:val="22"/>
          <w:szCs w:val="22"/>
        </w:rPr>
        <w:t>www.avnu.org</w:t>
      </w:r>
      <w:r w:rsidR="00156590">
        <w:rPr>
          <w:rFonts w:ascii="Arial" w:hAnsi="Arial" w:cs="Arial"/>
          <w:sz w:val="22"/>
          <w:szCs w:val="22"/>
        </w:rPr>
        <w:fldChar w:fldCharType="end"/>
      </w:r>
      <w:r w:rsidRPr="004C1FF0">
        <w:rPr>
          <w:rFonts w:ascii="Arial" w:hAnsi="Arial" w:cs="Arial"/>
          <w:sz w:val="22"/>
          <w:szCs w:val="22"/>
        </w:rPr>
        <w:t>.</w:t>
      </w:r>
    </w:p>
    <w:p w14:paraId="7BB63EE6" w14:textId="77777777" w:rsidR="00C265D9" w:rsidRPr="004C1FF0" w:rsidRDefault="00C265D9" w:rsidP="00340A9A">
      <w:pPr>
        <w:rPr>
          <w:rFonts w:ascii="Arial" w:hAnsi="Arial" w:cs="Arial"/>
          <w:bCs/>
          <w:color w:val="000000"/>
          <w:sz w:val="22"/>
          <w:szCs w:val="22"/>
        </w:rPr>
      </w:pPr>
    </w:p>
    <w:p w14:paraId="0AD753CC" w14:textId="67925DB3" w:rsidR="00340A9A" w:rsidRPr="004C1FF0" w:rsidRDefault="00340A9A" w:rsidP="00340A9A">
      <w:pPr>
        <w:rPr>
          <w:rFonts w:ascii="Arial" w:hAnsi="Arial" w:cs="Arial"/>
          <w:b/>
          <w:color w:val="000000"/>
          <w:sz w:val="22"/>
          <w:szCs w:val="22"/>
        </w:rPr>
      </w:pPr>
      <w:r w:rsidRPr="004C1FF0">
        <w:rPr>
          <w:rFonts w:ascii="Arial" w:hAnsi="Arial" w:cs="Arial"/>
          <w:b/>
          <w:color w:val="000000"/>
          <w:sz w:val="22"/>
          <w:szCs w:val="22"/>
        </w:rPr>
        <w:t>Wenn Sie weitere Informationen wünschen, wenden Sie sich an:</w:t>
      </w:r>
    </w:p>
    <w:p w14:paraId="7521829A" w14:textId="0AD5F80F" w:rsidR="00C265D9" w:rsidRPr="004C1FF0" w:rsidRDefault="00357341" w:rsidP="00340A9A">
      <w:pPr>
        <w:rPr>
          <w:rFonts w:ascii="Arial" w:hAnsi="Arial" w:cs="Arial"/>
          <w:bCs/>
          <w:sz w:val="22"/>
          <w:szCs w:val="22"/>
          <w:lang w:val="en-GB"/>
        </w:rPr>
      </w:pPr>
      <w:r w:rsidRPr="004C1FF0">
        <w:rPr>
          <w:rFonts w:ascii="Arial" w:hAnsi="Arial" w:cs="Arial"/>
          <w:sz w:val="22"/>
          <w:szCs w:val="22"/>
          <w:lang w:val="en-GB"/>
        </w:rPr>
        <w:t>PR@avnu.org</w:t>
      </w:r>
    </w:p>
    <w:p w14:paraId="5F70F0EB" w14:textId="77777777" w:rsidR="00340A9A" w:rsidRPr="004C1FF0" w:rsidRDefault="00340A9A" w:rsidP="00340A9A">
      <w:pPr>
        <w:rPr>
          <w:rFonts w:ascii="Arial" w:hAnsi="Arial" w:cs="Arial"/>
          <w:b/>
          <w:color w:val="000000"/>
          <w:sz w:val="22"/>
          <w:szCs w:val="22"/>
          <w:lang w:val="en-GB"/>
        </w:rPr>
      </w:pPr>
    </w:p>
    <w:p w14:paraId="27E926CC" w14:textId="77777777" w:rsidR="001C052F" w:rsidRPr="004C1FF0" w:rsidRDefault="00340A9A" w:rsidP="00340A9A">
      <w:pPr>
        <w:rPr>
          <w:rFonts w:ascii="Arial" w:hAnsi="Arial" w:cs="Arial"/>
          <w:b/>
          <w:color w:val="000000"/>
          <w:sz w:val="22"/>
          <w:szCs w:val="22"/>
          <w:lang w:val="en-GB"/>
        </w:rPr>
      </w:pPr>
      <w:proofErr w:type="spellStart"/>
      <w:r w:rsidRPr="004C1FF0">
        <w:rPr>
          <w:rFonts w:ascii="Arial" w:hAnsi="Arial" w:cs="Arial"/>
          <w:b/>
          <w:color w:val="000000"/>
          <w:sz w:val="22"/>
          <w:szCs w:val="22"/>
          <w:lang w:val="en-GB"/>
        </w:rPr>
        <w:t>Über</w:t>
      </w:r>
      <w:proofErr w:type="spellEnd"/>
      <w:r w:rsidRPr="004C1FF0">
        <w:rPr>
          <w:rFonts w:ascii="Arial" w:hAnsi="Arial" w:cs="Arial"/>
          <w:b/>
          <w:color w:val="000000"/>
          <w:sz w:val="22"/>
          <w:szCs w:val="22"/>
          <w:lang w:val="en-GB"/>
        </w:rPr>
        <w:t xml:space="preserve"> CC-Link Partner Association</w:t>
      </w:r>
    </w:p>
    <w:p w14:paraId="3839E071" w14:textId="3CA692F7" w:rsidR="0074271C" w:rsidRPr="004C1FF0" w:rsidRDefault="00925CA1" w:rsidP="00C265D9">
      <w:pPr>
        <w:rPr>
          <w:rFonts w:ascii="Arial" w:hAnsi="Arial" w:cs="Arial"/>
          <w:sz w:val="22"/>
          <w:szCs w:val="22"/>
        </w:rPr>
      </w:pPr>
      <w:r w:rsidRPr="004C1FF0">
        <w:rPr>
          <w:rFonts w:ascii="Arial" w:hAnsi="Arial" w:cs="Arial"/>
          <w:color w:val="000000"/>
          <w:sz w:val="22"/>
          <w:szCs w:val="22"/>
        </w:rPr>
        <w:t xml:space="preserve">CC-Link Partner Association ist seit über 20 Jahren eine globale Organisation, die sich der Entwicklung der CC-Link-Familie für offene Automatisierungsnetzwerke verschrieben hat. Dabei handelt es sich um offene, industrielle Hochgeschwindigkeits- und Hochleistungsnetzwerktechnologien, welche die Kommunikation verschiedener Geräte unterschiedlicher Hersteller in schnellen, deterministischen Kontrollsystemen ermöglicht. </w:t>
      </w:r>
      <w:r w:rsidRPr="004C1FF0">
        <w:rPr>
          <w:rFonts w:ascii="Arial" w:hAnsi="Arial" w:cs="Arial"/>
          <w:sz w:val="22"/>
          <w:szCs w:val="22"/>
        </w:rPr>
        <w:t xml:space="preserve">Die Schlüsseltechnologie der CLPA ist CC-Link IE TSN, das weltweit erste offene, industrielle Ethernet, das Gigabit-Bandbreite mit Time-Sensitive Networking (TSN) kombiniert. CLPA verfügt derzeit über 4000 Mitgliederorganisationen weltweit, sowie 2500 kompatible Produkte von 360 Herstellern. 30 Millionen Geräte weltweit nutzen CLPA-Technologien. Wenn Sie weitere Informationen wünschen, besuchen Sie </w:t>
      </w:r>
      <w:hyperlink r:id="rId8" w:history="1">
        <w:r w:rsidRPr="004C1FF0">
          <w:rPr>
            <w:rStyle w:val="Hyperlink"/>
            <w:rFonts w:ascii="Arial" w:hAnsi="Arial" w:cs="Arial"/>
            <w:sz w:val="22"/>
            <w:szCs w:val="22"/>
          </w:rPr>
          <w:t>https://www.cc-link.org/en/</w:t>
        </w:r>
      </w:hyperlink>
      <w:r w:rsidRPr="004C1FF0">
        <w:rPr>
          <w:rFonts w:ascii="Arial" w:hAnsi="Arial" w:cs="Arial"/>
          <w:sz w:val="22"/>
          <w:szCs w:val="22"/>
        </w:rPr>
        <w:t>.</w:t>
      </w:r>
    </w:p>
    <w:p w14:paraId="6CC722E5" w14:textId="77777777" w:rsidR="00B133D9" w:rsidRPr="004C1FF0" w:rsidRDefault="00B133D9" w:rsidP="00C265D9">
      <w:pPr>
        <w:rPr>
          <w:rFonts w:ascii="Arial" w:hAnsi="Arial" w:cs="Arial"/>
          <w:bCs/>
          <w:color w:val="000000"/>
          <w:sz w:val="22"/>
          <w:szCs w:val="22"/>
        </w:rPr>
      </w:pPr>
    </w:p>
    <w:p w14:paraId="684936A1" w14:textId="5B85EFE7" w:rsidR="00340A9A" w:rsidRPr="004C1FF0" w:rsidRDefault="00340A9A">
      <w:pPr>
        <w:rPr>
          <w:rFonts w:ascii="Arial" w:hAnsi="Arial" w:cs="Arial"/>
          <w:b/>
          <w:color w:val="000000"/>
          <w:sz w:val="22"/>
          <w:szCs w:val="22"/>
        </w:rPr>
      </w:pPr>
      <w:r w:rsidRPr="004C1FF0">
        <w:rPr>
          <w:rFonts w:ascii="Arial" w:hAnsi="Arial" w:cs="Arial"/>
          <w:b/>
          <w:color w:val="000000"/>
          <w:sz w:val="22"/>
          <w:szCs w:val="22"/>
        </w:rPr>
        <w:t>Wenn Sie weitere Informationen wünschen, wenden Sie sich an:</w:t>
      </w:r>
    </w:p>
    <w:p w14:paraId="01A6E955" w14:textId="68F14DAF" w:rsidR="00B133D9" w:rsidRPr="004C1FF0" w:rsidRDefault="00B133D9">
      <w:pPr>
        <w:rPr>
          <w:rFonts w:ascii="Arial" w:hAnsi="Arial" w:cs="Arial"/>
          <w:bCs/>
          <w:sz w:val="22"/>
          <w:szCs w:val="22"/>
        </w:rPr>
      </w:pPr>
      <w:r w:rsidRPr="004C1FF0">
        <w:rPr>
          <w:rFonts w:ascii="Arial" w:hAnsi="Arial" w:cs="Arial"/>
          <w:sz w:val="22"/>
          <w:szCs w:val="22"/>
        </w:rPr>
        <w:t>Satoshi Kawana</w:t>
      </w:r>
    </w:p>
    <w:p w14:paraId="0C3E27C4" w14:textId="7428C18F" w:rsidR="00B133D9" w:rsidRPr="004C1FF0" w:rsidRDefault="00FE5C3D">
      <w:pPr>
        <w:rPr>
          <w:rFonts w:ascii="Arial" w:hAnsi="Arial" w:cs="Arial"/>
          <w:bCs/>
          <w:color w:val="FF0000"/>
          <w:sz w:val="22"/>
          <w:szCs w:val="22"/>
        </w:rPr>
      </w:pPr>
      <w:hyperlink r:id="rId9" w:history="1">
        <w:r w:rsidR="00C638D6" w:rsidRPr="004C1FF0">
          <w:rPr>
            <w:rStyle w:val="Hyperlink"/>
            <w:rFonts w:ascii="Arial" w:hAnsi="Arial" w:cs="Arial"/>
            <w:sz w:val="22"/>
            <w:szCs w:val="22"/>
          </w:rPr>
          <w:t>Kawana.Satoshi@cc-link.org</w:t>
        </w:r>
      </w:hyperlink>
    </w:p>
    <w:p w14:paraId="6375D815" w14:textId="77777777" w:rsidR="00000DF2" w:rsidRDefault="00000DF2">
      <w:pPr>
        <w:rPr>
          <w:rFonts w:ascii="Arial" w:hAnsi="Arial" w:cs="Arial"/>
          <w:b/>
          <w:color w:val="000000"/>
          <w:sz w:val="22"/>
          <w:szCs w:val="22"/>
        </w:rPr>
      </w:pPr>
    </w:p>
    <w:p w14:paraId="137A3872" w14:textId="26F36BA8" w:rsidR="00DF1805" w:rsidRPr="004C1FF0" w:rsidRDefault="00DF1805">
      <w:pPr>
        <w:rPr>
          <w:rFonts w:ascii="Arial" w:hAnsi="Arial" w:cs="Arial"/>
          <w:b/>
          <w:color w:val="000000"/>
          <w:sz w:val="22"/>
          <w:szCs w:val="22"/>
        </w:rPr>
      </w:pPr>
      <w:r w:rsidRPr="004C1FF0">
        <w:rPr>
          <w:rFonts w:ascii="Arial" w:hAnsi="Arial" w:cs="Arial"/>
          <w:b/>
          <w:color w:val="000000"/>
          <w:sz w:val="22"/>
          <w:szCs w:val="22"/>
        </w:rPr>
        <w:lastRenderedPageBreak/>
        <w:t>ÜBER DIE ODVA</w:t>
      </w:r>
    </w:p>
    <w:p w14:paraId="52D42FE0" w14:textId="7D3129DC" w:rsidR="00247B90" w:rsidRPr="004C1FF0" w:rsidRDefault="00247B90" w:rsidP="00247B90">
      <w:pPr>
        <w:rPr>
          <w:rFonts w:ascii="Arial" w:hAnsi="Arial" w:cs="Arial"/>
          <w:sz w:val="22"/>
          <w:szCs w:val="22"/>
        </w:rPr>
      </w:pPr>
      <w:r w:rsidRPr="004C1FF0">
        <w:rPr>
          <w:rFonts w:ascii="Arial" w:hAnsi="Arial" w:cs="Arial"/>
          <w:sz w:val="22"/>
          <w:szCs w:val="22"/>
        </w:rPr>
        <w:t xml:space="preserve">Die ODVA ist eine internationale Standardentwicklungs- und Handelsorganisation, zu deren Mitgliedern weltweit führende Automatisierungsanbieter gehören. Die ODVA sieht ihre Aufgabe darin, offene und kompatible Informations- und Kommunikationstechnologien in der Automatisierungsindustrie zu fördern. Zu ihren Standards zählen das medienunabhängige Netzwerkprotokoll Common Industrial Protocol oder „CIP™“ sowie industrielle Kommunikationstechnologien, u. a. EtherNet/IP, DeviceNet und andere.  Um die Interoperabilität der Produktionssysteme und ihre Integration mit anderen Systemen zu gewährleisten, befürwortet die ODVA die Übernahme von COTS-Lösungen (commercial-off-the-shelf/kommerziell und serienmäßig produziert) und standardmäßigen Internet- und Ethernet-Technologien als Leitprinzip. Dieses Leitprinzip wird durch EtherNet/IP verkörpert – das weltweit führende industrielle Ethernet-Netzwerk. Besuchen Sie ODVA online unter </w:t>
      </w:r>
      <w:hyperlink r:id="rId10" w:history="1">
        <w:r w:rsidRPr="004C1FF0">
          <w:rPr>
            <w:rStyle w:val="Hyperlink"/>
            <w:rFonts w:ascii="Arial" w:hAnsi="Arial" w:cs="Arial"/>
            <w:sz w:val="22"/>
            <w:szCs w:val="22"/>
          </w:rPr>
          <w:t>www.odva.org</w:t>
        </w:r>
      </w:hyperlink>
      <w:r w:rsidRPr="004C1FF0">
        <w:rPr>
          <w:rFonts w:ascii="Arial" w:hAnsi="Arial" w:cs="Arial"/>
          <w:sz w:val="22"/>
          <w:szCs w:val="22"/>
        </w:rPr>
        <w:t>.</w:t>
      </w:r>
    </w:p>
    <w:p w14:paraId="313D82A3" w14:textId="77777777" w:rsidR="00AE0886" w:rsidRPr="004C1FF0" w:rsidRDefault="00AE0886" w:rsidP="00402D62">
      <w:pPr>
        <w:rPr>
          <w:rFonts w:ascii="Arial" w:hAnsi="Arial" w:cs="Arial"/>
          <w:color w:val="000000"/>
          <w:sz w:val="22"/>
          <w:szCs w:val="22"/>
        </w:rPr>
      </w:pPr>
    </w:p>
    <w:p w14:paraId="0D8EA89C" w14:textId="7D6C90E4" w:rsidR="00AE0886" w:rsidRPr="004C1FF0" w:rsidRDefault="00AE0886" w:rsidP="00AE0886">
      <w:pPr>
        <w:rPr>
          <w:rFonts w:ascii="Arial" w:hAnsi="Arial" w:cs="Arial"/>
          <w:b/>
          <w:color w:val="000000"/>
          <w:sz w:val="22"/>
          <w:szCs w:val="22"/>
        </w:rPr>
      </w:pPr>
      <w:r w:rsidRPr="004C1FF0">
        <w:rPr>
          <w:rFonts w:ascii="Arial" w:hAnsi="Arial" w:cs="Arial"/>
          <w:b/>
          <w:color w:val="000000"/>
          <w:sz w:val="22"/>
          <w:szCs w:val="22"/>
        </w:rPr>
        <w:t>Wenn Sie weitere Informationen wünschen, wenden Sie sich an:</w:t>
      </w:r>
    </w:p>
    <w:p w14:paraId="34E726A3" w14:textId="18D3545A" w:rsidR="00AE0886" w:rsidRPr="004C1FF0" w:rsidRDefault="006769C4" w:rsidP="00AE0886">
      <w:pPr>
        <w:rPr>
          <w:rFonts w:ascii="Arial" w:hAnsi="Arial" w:cs="Arial"/>
          <w:color w:val="000000"/>
          <w:sz w:val="22"/>
          <w:szCs w:val="22"/>
        </w:rPr>
      </w:pPr>
      <w:r w:rsidRPr="004C1FF0">
        <w:rPr>
          <w:rFonts w:ascii="Arial" w:hAnsi="Arial" w:cs="Arial"/>
          <w:color w:val="000000"/>
          <w:sz w:val="22"/>
          <w:szCs w:val="22"/>
        </w:rPr>
        <w:t>Steve Fales</w:t>
      </w:r>
    </w:p>
    <w:p w14:paraId="6FBD8315" w14:textId="082E9090" w:rsidR="00AE0886" w:rsidRPr="004C1FF0" w:rsidRDefault="00FE5C3D" w:rsidP="00AE0886">
      <w:pPr>
        <w:rPr>
          <w:rFonts w:ascii="Arial" w:hAnsi="Arial" w:cs="Arial"/>
          <w:color w:val="000000"/>
          <w:sz w:val="22"/>
          <w:szCs w:val="22"/>
        </w:rPr>
      </w:pPr>
      <w:hyperlink r:id="rId11" w:history="1">
        <w:r w:rsidR="00C638D6" w:rsidRPr="004C1FF0">
          <w:rPr>
            <w:rStyle w:val="Hyperlink"/>
            <w:rFonts w:ascii="Arial" w:hAnsi="Arial" w:cs="Arial"/>
            <w:sz w:val="22"/>
            <w:szCs w:val="22"/>
          </w:rPr>
          <w:t>sfales@odva.org</w:t>
        </w:r>
      </w:hyperlink>
      <w:r w:rsidR="00C638D6" w:rsidRPr="004C1FF0">
        <w:rPr>
          <w:rFonts w:ascii="Arial" w:hAnsi="Arial" w:cs="Arial"/>
          <w:color w:val="000000"/>
          <w:sz w:val="22"/>
          <w:szCs w:val="22"/>
        </w:rPr>
        <w:t xml:space="preserve"> </w:t>
      </w:r>
    </w:p>
    <w:p w14:paraId="545ABD94" w14:textId="77777777" w:rsidR="00AE0886" w:rsidRPr="004C1FF0" w:rsidRDefault="00AE0886" w:rsidP="00402D62">
      <w:pPr>
        <w:rPr>
          <w:rFonts w:ascii="Arial" w:hAnsi="Arial" w:cs="Arial"/>
          <w:color w:val="000000"/>
          <w:sz w:val="22"/>
          <w:szCs w:val="22"/>
        </w:rPr>
      </w:pPr>
    </w:p>
    <w:p w14:paraId="259E86A5" w14:textId="77777777" w:rsidR="00340A9A" w:rsidRPr="004C1FF0" w:rsidRDefault="00340A9A" w:rsidP="00340A9A">
      <w:pPr>
        <w:rPr>
          <w:rFonts w:ascii="Arial" w:hAnsi="Arial" w:cs="Arial"/>
          <w:color w:val="000000"/>
          <w:sz w:val="22"/>
          <w:szCs w:val="22"/>
        </w:rPr>
      </w:pPr>
      <w:r w:rsidRPr="004C1FF0">
        <w:rPr>
          <w:rFonts w:ascii="Arial" w:hAnsi="Arial" w:cs="Arial"/>
          <w:b/>
          <w:bCs/>
          <w:color w:val="000000"/>
          <w:sz w:val="22"/>
          <w:szCs w:val="22"/>
        </w:rPr>
        <w:t>Über die OPC Foundation</w:t>
      </w:r>
    </w:p>
    <w:p w14:paraId="2942FAF8" w14:textId="23699E0A" w:rsidR="00340A9A" w:rsidRPr="004C1FF0" w:rsidRDefault="002F0446" w:rsidP="00340A9A">
      <w:pPr>
        <w:rPr>
          <w:rFonts w:ascii="Arial" w:hAnsi="Arial" w:cs="Arial"/>
          <w:color w:val="000000"/>
          <w:sz w:val="22"/>
          <w:szCs w:val="22"/>
        </w:rPr>
      </w:pPr>
      <w:r w:rsidRPr="002F0446">
        <w:rPr>
          <w:rFonts w:ascii="Arial" w:hAnsi="Arial" w:cs="Arial"/>
          <w:color w:val="000000"/>
          <w:sz w:val="22"/>
          <w:szCs w:val="22"/>
        </w:rPr>
        <w:t>Die OPC Foundation fördert seit 1996 die Entwicklung und Einführung des OPC Informationsaustauschstandards. Als Advokat und Verwalter dieser Spezifikationen ist die Mission der OPC Foundation Anbieter, Endkunden und Softwareentwickler dabei zu unterstützen, die Interoperabilität ihrer Fertigungs- und Automatisierungsressourcen zu erreichen. Die OPC Foundation hat sich zum Ziel gesetzt die besten Spezifikationen, Technologien, Prozesse und Zertifizierung bereitzustellen, um die Interoperabilität zwischen unterschiedlichen Herstellern und unterschiedlichen Plattformen sicher und verlässlich von eingebetteten Systemen bis hin zur Cloud für Unternehmen sicherzustellen. Die Foundation unterstützt 8</w:t>
      </w:r>
      <w:r>
        <w:rPr>
          <w:rFonts w:ascii="Arial" w:hAnsi="Arial" w:cs="Arial"/>
          <w:color w:val="000000"/>
          <w:sz w:val="22"/>
          <w:szCs w:val="22"/>
        </w:rPr>
        <w:t>6</w:t>
      </w:r>
      <w:r w:rsidRPr="002F0446">
        <w:rPr>
          <w:rFonts w:ascii="Arial" w:hAnsi="Arial" w:cs="Arial"/>
          <w:color w:val="000000"/>
          <w:sz w:val="22"/>
          <w:szCs w:val="22"/>
        </w:rPr>
        <w:t>0 Mitgliedern aus der ganzen Welt in den Bereichen Industrielle Automatisierungstechnik, IT, IoT, IIoT, M2M, Industrie 4.0, Gebäudeautomatisierung, Werkzeugmaschinen, Pharmazie, petrochemischer Industrie und Smart-Energy beim Erreichen dieses Ziels.</w:t>
      </w:r>
      <w:r w:rsidR="00340A9A" w:rsidRPr="004C1FF0">
        <w:rPr>
          <w:rFonts w:ascii="Arial" w:hAnsi="Arial" w:cs="Arial"/>
          <w:color w:val="000000"/>
          <w:sz w:val="22"/>
          <w:szCs w:val="22"/>
        </w:rPr>
        <w:t xml:space="preserve"> </w:t>
      </w:r>
      <w:r w:rsidR="00340A9A" w:rsidRPr="004C1FF0">
        <w:rPr>
          <w:rFonts w:ascii="Arial" w:hAnsi="Arial" w:cs="Arial"/>
          <w:sz w:val="22"/>
          <w:szCs w:val="22"/>
        </w:rPr>
        <w:t xml:space="preserve">Um mehr über die OPC Foundation zu erfahren, besuchen Sie </w:t>
      </w:r>
      <w:hyperlink r:id="rId12" w:history="1">
        <w:r w:rsidR="00340A9A" w:rsidRPr="004C1FF0">
          <w:rPr>
            <w:rStyle w:val="Hyperlink"/>
            <w:rFonts w:ascii="Arial" w:hAnsi="Arial" w:cs="Arial"/>
            <w:sz w:val="22"/>
            <w:szCs w:val="22"/>
          </w:rPr>
          <w:t>www.opcfoundation.org</w:t>
        </w:r>
      </w:hyperlink>
      <w:r w:rsidR="00340A9A" w:rsidRPr="004C1FF0">
        <w:rPr>
          <w:rFonts w:ascii="Arial" w:hAnsi="Arial" w:cs="Arial"/>
          <w:sz w:val="22"/>
          <w:szCs w:val="22"/>
        </w:rPr>
        <w:t>.</w:t>
      </w:r>
    </w:p>
    <w:p w14:paraId="6F337995" w14:textId="77777777" w:rsidR="00340A9A" w:rsidRPr="004C1FF0" w:rsidRDefault="00340A9A" w:rsidP="00340A9A">
      <w:pPr>
        <w:rPr>
          <w:rFonts w:ascii="Arial" w:hAnsi="Arial" w:cs="Arial"/>
          <w:color w:val="000000"/>
          <w:sz w:val="22"/>
          <w:szCs w:val="22"/>
        </w:rPr>
      </w:pPr>
    </w:p>
    <w:p w14:paraId="09A2CFF1" w14:textId="77777777" w:rsidR="00340A9A" w:rsidRPr="004C1FF0" w:rsidRDefault="00340A9A" w:rsidP="00340A9A">
      <w:pPr>
        <w:rPr>
          <w:rFonts w:ascii="Arial" w:hAnsi="Arial" w:cs="Arial"/>
          <w:b/>
          <w:color w:val="000000"/>
          <w:sz w:val="22"/>
          <w:szCs w:val="22"/>
        </w:rPr>
      </w:pPr>
      <w:r w:rsidRPr="004C1FF0">
        <w:rPr>
          <w:rFonts w:ascii="Arial" w:hAnsi="Arial" w:cs="Arial"/>
          <w:b/>
          <w:color w:val="000000"/>
          <w:sz w:val="22"/>
          <w:szCs w:val="22"/>
        </w:rPr>
        <w:t>Wenn Sie weitere Informationen wünschen, wenden Sie sich an:</w:t>
      </w:r>
    </w:p>
    <w:p w14:paraId="70EFE145" w14:textId="77777777" w:rsidR="00340A9A" w:rsidRPr="004C1FF0" w:rsidRDefault="00340A9A" w:rsidP="00340A9A">
      <w:pPr>
        <w:rPr>
          <w:rFonts w:ascii="Arial" w:hAnsi="Arial" w:cs="Arial"/>
          <w:color w:val="000000"/>
          <w:sz w:val="22"/>
          <w:szCs w:val="22"/>
        </w:rPr>
      </w:pPr>
      <w:r w:rsidRPr="004C1FF0">
        <w:rPr>
          <w:rFonts w:ascii="Arial" w:hAnsi="Arial" w:cs="Arial"/>
          <w:color w:val="000000"/>
          <w:sz w:val="22"/>
          <w:szCs w:val="22"/>
        </w:rPr>
        <w:t>Stefan Hoppe</w:t>
      </w:r>
    </w:p>
    <w:p w14:paraId="3DA2110C" w14:textId="55659F06" w:rsidR="00340A9A" w:rsidRPr="004C1FF0" w:rsidRDefault="00FE5C3D" w:rsidP="00340A9A">
      <w:pPr>
        <w:rPr>
          <w:rStyle w:val="Hyperlink"/>
          <w:rFonts w:ascii="Arial" w:hAnsi="Arial" w:cs="Arial"/>
          <w:sz w:val="22"/>
          <w:szCs w:val="22"/>
        </w:rPr>
      </w:pPr>
      <w:hyperlink r:id="rId13" w:history="1">
        <w:r w:rsidR="00C638D6" w:rsidRPr="004C1FF0">
          <w:rPr>
            <w:rStyle w:val="Hyperlink"/>
            <w:rFonts w:ascii="Arial" w:hAnsi="Arial" w:cs="Arial"/>
            <w:sz w:val="22"/>
            <w:szCs w:val="22"/>
          </w:rPr>
          <w:t>Stefan.Hoppe@OPCFoundation.org</w:t>
        </w:r>
      </w:hyperlink>
    </w:p>
    <w:p w14:paraId="2932297B" w14:textId="77777777" w:rsidR="00340A9A" w:rsidRPr="004C1FF0" w:rsidRDefault="00340A9A" w:rsidP="00340A9A">
      <w:pPr>
        <w:rPr>
          <w:rFonts w:ascii="Arial" w:hAnsi="Arial" w:cs="Arial"/>
          <w:color w:val="000000"/>
          <w:sz w:val="22"/>
          <w:szCs w:val="22"/>
        </w:rPr>
      </w:pPr>
    </w:p>
    <w:p w14:paraId="0D74D24D" w14:textId="77777777" w:rsidR="00340A9A" w:rsidRPr="004C1FF0" w:rsidRDefault="00340A9A" w:rsidP="00340A9A">
      <w:pPr>
        <w:rPr>
          <w:rFonts w:ascii="Arial" w:hAnsi="Arial" w:cs="Arial"/>
          <w:color w:val="000000"/>
          <w:sz w:val="22"/>
          <w:szCs w:val="22"/>
        </w:rPr>
      </w:pPr>
      <w:r w:rsidRPr="004C1FF0">
        <w:rPr>
          <w:rFonts w:ascii="Arial" w:hAnsi="Arial" w:cs="Arial"/>
          <w:b/>
          <w:bCs/>
          <w:color w:val="000000"/>
          <w:sz w:val="22"/>
          <w:szCs w:val="22"/>
        </w:rPr>
        <w:t>Über PROFIBUS &amp; PROFINET International (PI)</w:t>
      </w:r>
    </w:p>
    <w:p w14:paraId="6C16D9EC" w14:textId="384F66B4" w:rsidR="00340A9A" w:rsidRPr="004C1FF0" w:rsidRDefault="00340A9A" w:rsidP="00340A9A">
      <w:pPr>
        <w:rPr>
          <w:rFonts w:ascii="Arial" w:hAnsi="Arial" w:cs="Arial"/>
          <w:color w:val="000000"/>
          <w:sz w:val="22"/>
          <w:szCs w:val="22"/>
        </w:rPr>
      </w:pPr>
      <w:r w:rsidRPr="004C1FF0">
        <w:rPr>
          <w:rFonts w:ascii="Arial" w:hAnsi="Arial" w:cs="Arial"/>
          <w:color w:val="000000"/>
          <w:sz w:val="22"/>
          <w:szCs w:val="22"/>
        </w:rPr>
        <w:t>PI ist eine weit vernetzte Automatisierungs-Community, die durch 25 verschiedene regionale PI Associations weltweit vertreten ist, und die für PROFIBUS und PROFINET verantwortlich zeichnet, die beiden führenden industriellen Kommunikationsprotokolle in allen Industriezweigen.</w:t>
      </w:r>
      <w:r w:rsidR="002C1C8B">
        <w:rPr>
          <w:rFonts w:ascii="Arial" w:hAnsi="Arial" w:cs="Arial"/>
          <w:color w:val="000000"/>
          <w:sz w:val="22"/>
          <w:szCs w:val="22"/>
        </w:rPr>
        <w:t xml:space="preserve"> </w:t>
      </w:r>
      <w:r w:rsidRPr="004C1FF0">
        <w:rPr>
          <w:rFonts w:ascii="Arial" w:hAnsi="Arial" w:cs="Arial"/>
          <w:color w:val="000000"/>
          <w:sz w:val="22"/>
          <w:szCs w:val="22"/>
        </w:rPr>
        <w:t>Das gemeinsame Interesse des weltweiten Netzwerks von PI, bestehend aus Anbietern, Entwicklern, Systemintegrierern und Endnutzern, besteht in der Förderung, Unterstützung und Nutzung von PROFIBUS und PROFINET.</w:t>
      </w:r>
      <w:r w:rsidR="002C1C8B">
        <w:rPr>
          <w:rFonts w:ascii="Arial" w:hAnsi="Arial" w:cs="Arial"/>
          <w:color w:val="000000"/>
          <w:sz w:val="22"/>
          <w:szCs w:val="22"/>
        </w:rPr>
        <w:t xml:space="preserve"> </w:t>
      </w:r>
      <w:r w:rsidRPr="004C1FF0">
        <w:rPr>
          <w:rFonts w:ascii="Arial" w:hAnsi="Arial" w:cs="Arial"/>
          <w:color w:val="000000"/>
          <w:sz w:val="22"/>
          <w:szCs w:val="22"/>
        </w:rPr>
        <w:t xml:space="preserve">Über 1500 Mitglieder arbeiten regional und global eng zusammen, um die bestmögliche Automatisierung zu garantieren. </w:t>
      </w:r>
      <w:r w:rsidR="00980854" w:rsidRPr="004C1FF0">
        <w:rPr>
          <w:rFonts w:ascii="Arial" w:hAnsi="Arial" w:cs="Arial"/>
          <w:color w:val="000000"/>
          <w:sz w:val="22"/>
          <w:szCs w:val="22"/>
        </w:rPr>
        <w:t>Der</w:t>
      </w:r>
      <w:r w:rsidRPr="004C1FF0">
        <w:rPr>
          <w:rFonts w:ascii="Arial" w:hAnsi="Arial" w:cs="Arial"/>
          <w:color w:val="000000"/>
          <w:sz w:val="22"/>
          <w:szCs w:val="22"/>
        </w:rPr>
        <w:t xml:space="preserve"> weltweite Einfluss sowie die Reichweite der Organisation sind in der Welt der Automatisierung unübertroffen. </w:t>
      </w:r>
      <w:r w:rsidRPr="004C1FF0">
        <w:rPr>
          <w:rFonts w:ascii="Arial" w:hAnsi="Arial" w:cs="Arial"/>
          <w:sz w:val="22"/>
          <w:szCs w:val="22"/>
        </w:rPr>
        <w:t xml:space="preserve">Um mehr zu erfahren, besuchen Sie unsere Website auf </w:t>
      </w:r>
      <w:hyperlink r:id="rId14" w:history="1">
        <w:r w:rsidRPr="004C1FF0">
          <w:rPr>
            <w:rStyle w:val="Hyperlink"/>
            <w:rFonts w:ascii="Arial" w:hAnsi="Arial" w:cs="Arial"/>
            <w:sz w:val="22"/>
            <w:szCs w:val="22"/>
          </w:rPr>
          <w:t>www.profibus.com</w:t>
        </w:r>
      </w:hyperlink>
      <w:r w:rsidRPr="004C1FF0">
        <w:rPr>
          <w:rFonts w:ascii="Arial" w:hAnsi="Arial" w:cs="Arial"/>
          <w:sz w:val="22"/>
          <w:szCs w:val="22"/>
        </w:rPr>
        <w:t>.</w:t>
      </w:r>
    </w:p>
    <w:p w14:paraId="2842A363" w14:textId="77777777" w:rsidR="00340A9A" w:rsidRPr="004C1FF0" w:rsidRDefault="00340A9A" w:rsidP="00340A9A">
      <w:pPr>
        <w:rPr>
          <w:rFonts w:ascii="Arial" w:hAnsi="Arial" w:cs="Arial"/>
          <w:color w:val="000000"/>
          <w:sz w:val="22"/>
          <w:szCs w:val="22"/>
        </w:rPr>
      </w:pPr>
    </w:p>
    <w:p w14:paraId="43B33542" w14:textId="77777777" w:rsidR="00340A9A" w:rsidRPr="004C1FF0" w:rsidRDefault="00340A9A" w:rsidP="00340A9A">
      <w:pPr>
        <w:rPr>
          <w:rFonts w:ascii="Arial" w:hAnsi="Arial" w:cs="Arial"/>
          <w:b/>
          <w:color w:val="000000"/>
          <w:sz w:val="22"/>
          <w:szCs w:val="22"/>
        </w:rPr>
      </w:pPr>
      <w:r w:rsidRPr="004C1FF0">
        <w:rPr>
          <w:rFonts w:ascii="Arial" w:hAnsi="Arial" w:cs="Arial"/>
          <w:b/>
          <w:color w:val="000000"/>
          <w:sz w:val="22"/>
          <w:szCs w:val="22"/>
        </w:rPr>
        <w:t>Wenn Sie weitere Informationen wünschen, wenden Sie sich an:</w:t>
      </w:r>
    </w:p>
    <w:p w14:paraId="4D0F0F00" w14:textId="77777777" w:rsidR="00340A9A" w:rsidRPr="004C1FF0" w:rsidRDefault="00340A9A" w:rsidP="00340A9A">
      <w:pPr>
        <w:rPr>
          <w:rFonts w:ascii="Arial" w:hAnsi="Arial" w:cs="Arial"/>
          <w:color w:val="000000"/>
          <w:sz w:val="22"/>
          <w:szCs w:val="22"/>
          <w:lang w:val="es-ES_tradnl"/>
        </w:rPr>
      </w:pPr>
      <w:r w:rsidRPr="004C1FF0">
        <w:rPr>
          <w:rFonts w:ascii="Arial" w:hAnsi="Arial" w:cs="Arial"/>
          <w:color w:val="000000"/>
          <w:sz w:val="22"/>
          <w:szCs w:val="22"/>
          <w:lang w:val="es-ES_tradnl"/>
        </w:rPr>
        <w:t>Barbara Weber</w:t>
      </w:r>
    </w:p>
    <w:p w14:paraId="246E33BD" w14:textId="2B6C7678" w:rsidR="00DF1805" w:rsidRDefault="00000DF2" w:rsidP="00340A9A">
      <w:pPr>
        <w:rPr>
          <w:rFonts w:ascii="Arial" w:hAnsi="Arial" w:cs="Arial"/>
          <w:color w:val="000000"/>
          <w:sz w:val="22"/>
          <w:szCs w:val="22"/>
          <w:lang w:val="es-ES_tradnl"/>
        </w:rPr>
      </w:pPr>
      <w:hyperlink r:id="rId15" w:history="1">
        <w:r w:rsidRPr="000312D6">
          <w:rPr>
            <w:rStyle w:val="Hyperlink"/>
            <w:rFonts w:ascii="Arial" w:hAnsi="Arial" w:cs="Arial"/>
            <w:sz w:val="22"/>
            <w:szCs w:val="22"/>
            <w:lang w:val="es-ES_tradnl"/>
          </w:rPr>
          <w:t>Barbara.Weber@profibus.com</w:t>
        </w:r>
      </w:hyperlink>
    </w:p>
    <w:p w14:paraId="11E09016" w14:textId="77777777" w:rsidR="00000DF2" w:rsidRPr="004C1FF0" w:rsidRDefault="00000DF2" w:rsidP="00340A9A">
      <w:pPr>
        <w:rPr>
          <w:rFonts w:ascii="Arial" w:hAnsi="Arial" w:cs="Arial"/>
          <w:color w:val="000000"/>
          <w:sz w:val="22"/>
          <w:szCs w:val="22"/>
          <w:lang w:val="es-ES_tradnl"/>
        </w:rPr>
      </w:pPr>
    </w:p>
    <w:sectPr w:rsidR="00000DF2" w:rsidRPr="004C1FF0" w:rsidSect="00CE5FC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0199" w14:textId="77777777" w:rsidR="00022997" w:rsidRDefault="00022997">
      <w:r>
        <w:separator/>
      </w:r>
    </w:p>
  </w:endnote>
  <w:endnote w:type="continuationSeparator" w:id="0">
    <w:p w14:paraId="21D6BAD7" w14:textId="77777777" w:rsidR="00022997" w:rsidRDefault="0002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 Weidemann Com Book">
    <w:altName w:val="Times New Roman"/>
    <w:charset w:val="00"/>
    <w:family w:val="auto"/>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FB10" w14:textId="77777777" w:rsidR="004950F5" w:rsidRDefault="0049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DD61" w14:textId="12B4EA78" w:rsidR="004042DA" w:rsidRPr="004C1FF0" w:rsidRDefault="00497894" w:rsidP="001B5F6A">
    <w:pPr>
      <w:shd w:val="clear" w:color="auto" w:fill="FFFFFF"/>
      <w:outlineLvl w:val="0"/>
      <w:rPr>
        <w:rFonts w:ascii="Arial" w:hAnsi="Arial" w:cs="Arial"/>
        <w:kern w:val="36"/>
        <w:sz w:val="14"/>
        <w:szCs w:val="14"/>
      </w:rPr>
    </w:pPr>
    <w:r w:rsidRPr="004C1FF0">
      <w:rPr>
        <w:rFonts w:ascii="Arial" w:hAnsi="Arial" w:cs="Arial"/>
        <w:sz w:val="14"/>
        <w:szCs w:val="14"/>
      </w:rPr>
      <w:t>Plan für Einheitliche gemeinsame Konformitätsbewertung wird für Norm IEC/IEEE 60802 TSN Profil für industrielle Automatisierung verfügbar</w:t>
    </w:r>
  </w:p>
  <w:p w14:paraId="7643A136" w14:textId="069A981F" w:rsidR="008620A8" w:rsidRPr="004C1FF0" w:rsidRDefault="008620A8" w:rsidP="004042DA">
    <w:pPr>
      <w:shd w:val="clear" w:color="auto" w:fill="FFFFFF"/>
      <w:outlineLvl w:val="0"/>
      <w:rPr>
        <w:rFonts w:ascii="Arial" w:hAnsi="Arial" w:cs="Arial"/>
        <w:sz w:val="14"/>
        <w:szCs w:val="14"/>
      </w:rPr>
    </w:pPr>
    <w:r w:rsidRPr="004C1FF0">
      <w:rPr>
        <w:rFonts w:ascii="Arial" w:hAnsi="Arial" w:cs="Arial"/>
        <w:sz w:val="14"/>
        <w:szCs w:val="14"/>
      </w:rPr>
      <w:t xml:space="preserve">Seite </w:t>
    </w:r>
    <w:r w:rsidRPr="004C1FF0">
      <w:rPr>
        <w:rFonts w:ascii="Arial" w:hAnsi="Arial" w:cs="Arial"/>
        <w:sz w:val="14"/>
        <w:szCs w:val="14"/>
      </w:rPr>
      <w:fldChar w:fldCharType="begin"/>
    </w:r>
    <w:r w:rsidRPr="004C1FF0">
      <w:rPr>
        <w:rFonts w:ascii="Arial" w:hAnsi="Arial" w:cs="Arial"/>
        <w:sz w:val="14"/>
        <w:szCs w:val="14"/>
      </w:rPr>
      <w:instrText xml:space="preserve"> PAGE   \* MERGEFORMAT </w:instrText>
    </w:r>
    <w:r w:rsidRPr="004C1FF0">
      <w:rPr>
        <w:rFonts w:ascii="Arial" w:hAnsi="Arial" w:cs="Arial"/>
        <w:sz w:val="14"/>
        <w:szCs w:val="14"/>
      </w:rPr>
      <w:fldChar w:fldCharType="separate"/>
    </w:r>
    <w:r w:rsidR="00524335" w:rsidRPr="004C1FF0">
      <w:rPr>
        <w:rFonts w:ascii="Arial" w:hAnsi="Arial" w:cs="Arial"/>
        <w:sz w:val="14"/>
        <w:szCs w:val="14"/>
      </w:rPr>
      <w:t>2</w:t>
    </w:r>
    <w:r w:rsidRPr="004C1FF0">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582B" w14:textId="77777777" w:rsidR="004950F5" w:rsidRDefault="0049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1F8F" w14:textId="77777777" w:rsidR="00022997" w:rsidRDefault="00022997">
      <w:r>
        <w:separator/>
      </w:r>
    </w:p>
  </w:footnote>
  <w:footnote w:type="continuationSeparator" w:id="0">
    <w:p w14:paraId="64B87A67" w14:textId="77777777" w:rsidR="00022997" w:rsidRDefault="0002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DEE" w14:textId="77777777" w:rsidR="004950F5" w:rsidRDefault="0049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6EB6" w14:textId="77777777" w:rsidR="004950F5" w:rsidRDefault="0049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7281" w14:textId="33E3EF5F" w:rsidR="00FA542A" w:rsidRDefault="007D63B4">
    <w:pPr>
      <w:pStyle w:val="Header"/>
    </w:pPr>
    <w:r>
      <w:rPr>
        <w:noProof/>
      </w:rPr>
      <w:drawing>
        <wp:anchor distT="0" distB="0" distL="114300" distR="114300" simplePos="0" relativeHeight="251659264" behindDoc="0" locked="0" layoutInCell="1" allowOverlap="1" wp14:anchorId="1795E455" wp14:editId="46F0F1CE">
          <wp:simplePos x="0" y="0"/>
          <wp:positionH relativeFrom="column">
            <wp:posOffset>5172075</wp:posOffset>
          </wp:positionH>
          <wp:positionV relativeFrom="paragraph">
            <wp:posOffset>-86995</wp:posOffset>
          </wp:positionV>
          <wp:extent cx="914400" cy="383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16000"/>
                  <a:stretch/>
                </pic:blipFill>
                <pic:spPr bwMode="auto">
                  <a:xfrm>
                    <a:off x="0" y="0"/>
                    <a:ext cx="914400" cy="3835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65373769" wp14:editId="09677482">
          <wp:simplePos x="0" y="0"/>
          <wp:positionH relativeFrom="column">
            <wp:posOffset>4048125</wp:posOffset>
          </wp:positionH>
          <wp:positionV relativeFrom="paragraph">
            <wp:posOffset>-87630</wp:posOffset>
          </wp:positionV>
          <wp:extent cx="914400" cy="333375"/>
          <wp:effectExtent l="0" t="0" r="0" b="952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2337D2B" wp14:editId="60ED5134">
          <wp:simplePos x="0" y="0"/>
          <wp:positionH relativeFrom="column">
            <wp:posOffset>2447925</wp:posOffset>
          </wp:positionH>
          <wp:positionV relativeFrom="paragraph">
            <wp:posOffset>-29845</wp:posOffset>
          </wp:positionV>
          <wp:extent cx="1371600" cy="218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184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400EF5A9" wp14:editId="0B5117A7">
          <wp:simplePos x="0" y="0"/>
          <wp:positionH relativeFrom="column">
            <wp:posOffset>1381125</wp:posOffset>
          </wp:positionH>
          <wp:positionV relativeFrom="paragraph">
            <wp:posOffset>-222885</wp:posOffset>
          </wp:positionV>
          <wp:extent cx="914400" cy="596900"/>
          <wp:effectExtent l="0" t="0" r="0" b="0"/>
          <wp:wrapNone/>
          <wp:docPr id="7" name="Picture 7" descr="CC-Link C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Link CL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6AB210D" wp14:editId="0A841FB0">
          <wp:simplePos x="0" y="0"/>
          <wp:positionH relativeFrom="column">
            <wp:posOffset>-161925</wp:posOffset>
          </wp:positionH>
          <wp:positionV relativeFrom="paragraph">
            <wp:posOffset>-74930</wp:posOffset>
          </wp:positionV>
          <wp:extent cx="1371600" cy="312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124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446"/>
    <w:multiLevelType w:val="hybridMultilevel"/>
    <w:tmpl w:val="1B8C3A1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090068FB"/>
    <w:multiLevelType w:val="hybridMultilevel"/>
    <w:tmpl w:val="73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4127"/>
    <w:multiLevelType w:val="hybridMultilevel"/>
    <w:tmpl w:val="D9F63716"/>
    <w:lvl w:ilvl="0" w:tplc="B9A43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7E51"/>
    <w:multiLevelType w:val="hybridMultilevel"/>
    <w:tmpl w:val="9FB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AF9"/>
    <w:multiLevelType w:val="hybridMultilevel"/>
    <w:tmpl w:val="726C3CFC"/>
    <w:lvl w:ilvl="0" w:tplc="1CE85A98">
      <w:start w:val="1"/>
      <w:numFmt w:val="bullet"/>
      <w:lvlText w:val="•"/>
      <w:lvlJc w:val="left"/>
      <w:pPr>
        <w:tabs>
          <w:tab w:val="num" w:pos="720"/>
        </w:tabs>
        <w:ind w:left="720" w:hanging="360"/>
      </w:pPr>
      <w:rPr>
        <w:rFonts w:ascii="Arial" w:hAnsi="Arial" w:hint="default"/>
      </w:rPr>
    </w:lvl>
    <w:lvl w:ilvl="1" w:tplc="12CA3928" w:tentative="1">
      <w:start w:val="1"/>
      <w:numFmt w:val="bullet"/>
      <w:lvlText w:val="•"/>
      <w:lvlJc w:val="left"/>
      <w:pPr>
        <w:tabs>
          <w:tab w:val="num" w:pos="1440"/>
        </w:tabs>
        <w:ind w:left="1440" w:hanging="360"/>
      </w:pPr>
      <w:rPr>
        <w:rFonts w:ascii="Arial" w:hAnsi="Arial" w:hint="default"/>
      </w:rPr>
    </w:lvl>
    <w:lvl w:ilvl="2" w:tplc="02CEDD66" w:tentative="1">
      <w:start w:val="1"/>
      <w:numFmt w:val="bullet"/>
      <w:lvlText w:val="•"/>
      <w:lvlJc w:val="left"/>
      <w:pPr>
        <w:tabs>
          <w:tab w:val="num" w:pos="2160"/>
        </w:tabs>
        <w:ind w:left="2160" w:hanging="360"/>
      </w:pPr>
      <w:rPr>
        <w:rFonts w:ascii="Arial" w:hAnsi="Arial" w:hint="default"/>
      </w:rPr>
    </w:lvl>
    <w:lvl w:ilvl="3" w:tplc="1EE46AF0" w:tentative="1">
      <w:start w:val="1"/>
      <w:numFmt w:val="bullet"/>
      <w:lvlText w:val="•"/>
      <w:lvlJc w:val="left"/>
      <w:pPr>
        <w:tabs>
          <w:tab w:val="num" w:pos="2880"/>
        </w:tabs>
        <w:ind w:left="2880" w:hanging="360"/>
      </w:pPr>
      <w:rPr>
        <w:rFonts w:ascii="Arial" w:hAnsi="Arial" w:hint="default"/>
      </w:rPr>
    </w:lvl>
    <w:lvl w:ilvl="4" w:tplc="DD2C87B8" w:tentative="1">
      <w:start w:val="1"/>
      <w:numFmt w:val="bullet"/>
      <w:lvlText w:val="•"/>
      <w:lvlJc w:val="left"/>
      <w:pPr>
        <w:tabs>
          <w:tab w:val="num" w:pos="3600"/>
        </w:tabs>
        <w:ind w:left="3600" w:hanging="360"/>
      </w:pPr>
      <w:rPr>
        <w:rFonts w:ascii="Arial" w:hAnsi="Arial" w:hint="default"/>
      </w:rPr>
    </w:lvl>
    <w:lvl w:ilvl="5" w:tplc="1B90EC12" w:tentative="1">
      <w:start w:val="1"/>
      <w:numFmt w:val="bullet"/>
      <w:lvlText w:val="•"/>
      <w:lvlJc w:val="left"/>
      <w:pPr>
        <w:tabs>
          <w:tab w:val="num" w:pos="4320"/>
        </w:tabs>
        <w:ind w:left="4320" w:hanging="360"/>
      </w:pPr>
      <w:rPr>
        <w:rFonts w:ascii="Arial" w:hAnsi="Arial" w:hint="default"/>
      </w:rPr>
    </w:lvl>
    <w:lvl w:ilvl="6" w:tplc="2F10C944" w:tentative="1">
      <w:start w:val="1"/>
      <w:numFmt w:val="bullet"/>
      <w:lvlText w:val="•"/>
      <w:lvlJc w:val="left"/>
      <w:pPr>
        <w:tabs>
          <w:tab w:val="num" w:pos="5040"/>
        </w:tabs>
        <w:ind w:left="5040" w:hanging="360"/>
      </w:pPr>
      <w:rPr>
        <w:rFonts w:ascii="Arial" w:hAnsi="Arial" w:hint="default"/>
      </w:rPr>
    </w:lvl>
    <w:lvl w:ilvl="7" w:tplc="ABE2776A" w:tentative="1">
      <w:start w:val="1"/>
      <w:numFmt w:val="bullet"/>
      <w:lvlText w:val="•"/>
      <w:lvlJc w:val="left"/>
      <w:pPr>
        <w:tabs>
          <w:tab w:val="num" w:pos="5760"/>
        </w:tabs>
        <w:ind w:left="5760" w:hanging="360"/>
      </w:pPr>
      <w:rPr>
        <w:rFonts w:ascii="Arial" w:hAnsi="Arial" w:hint="default"/>
      </w:rPr>
    </w:lvl>
    <w:lvl w:ilvl="8" w:tplc="80DABB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91A9C"/>
    <w:multiLevelType w:val="hybridMultilevel"/>
    <w:tmpl w:val="27D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02367"/>
    <w:multiLevelType w:val="hybridMultilevel"/>
    <w:tmpl w:val="A6988ABE"/>
    <w:lvl w:ilvl="0" w:tplc="43B275A4">
      <w:start w:val="1"/>
      <w:numFmt w:val="bullet"/>
      <w:lvlText w:val="•"/>
      <w:lvlJc w:val="left"/>
      <w:pPr>
        <w:tabs>
          <w:tab w:val="num" w:pos="720"/>
        </w:tabs>
        <w:ind w:left="720" w:hanging="360"/>
      </w:pPr>
      <w:rPr>
        <w:rFonts w:ascii="Arial" w:hAnsi="Arial" w:hint="default"/>
      </w:rPr>
    </w:lvl>
    <w:lvl w:ilvl="1" w:tplc="9AD09940">
      <w:numFmt w:val="bullet"/>
      <w:lvlText w:val="–"/>
      <w:lvlJc w:val="left"/>
      <w:pPr>
        <w:tabs>
          <w:tab w:val="num" w:pos="1440"/>
        </w:tabs>
        <w:ind w:left="1440" w:hanging="360"/>
      </w:pPr>
      <w:rPr>
        <w:rFonts w:ascii="Arial" w:hAnsi="Arial" w:hint="default"/>
      </w:rPr>
    </w:lvl>
    <w:lvl w:ilvl="2" w:tplc="9CEC77D6">
      <w:numFmt w:val="bullet"/>
      <w:lvlText w:val="•"/>
      <w:lvlJc w:val="left"/>
      <w:pPr>
        <w:tabs>
          <w:tab w:val="num" w:pos="2160"/>
        </w:tabs>
        <w:ind w:left="2160" w:hanging="360"/>
      </w:pPr>
      <w:rPr>
        <w:rFonts w:ascii="Arial" w:hAnsi="Arial" w:hint="default"/>
      </w:rPr>
    </w:lvl>
    <w:lvl w:ilvl="3" w:tplc="AE464F48" w:tentative="1">
      <w:start w:val="1"/>
      <w:numFmt w:val="bullet"/>
      <w:lvlText w:val="•"/>
      <w:lvlJc w:val="left"/>
      <w:pPr>
        <w:tabs>
          <w:tab w:val="num" w:pos="2880"/>
        </w:tabs>
        <w:ind w:left="2880" w:hanging="360"/>
      </w:pPr>
      <w:rPr>
        <w:rFonts w:ascii="Arial" w:hAnsi="Arial" w:hint="default"/>
      </w:rPr>
    </w:lvl>
    <w:lvl w:ilvl="4" w:tplc="1460FEBC" w:tentative="1">
      <w:start w:val="1"/>
      <w:numFmt w:val="bullet"/>
      <w:lvlText w:val="•"/>
      <w:lvlJc w:val="left"/>
      <w:pPr>
        <w:tabs>
          <w:tab w:val="num" w:pos="3600"/>
        </w:tabs>
        <w:ind w:left="3600" w:hanging="360"/>
      </w:pPr>
      <w:rPr>
        <w:rFonts w:ascii="Arial" w:hAnsi="Arial" w:hint="default"/>
      </w:rPr>
    </w:lvl>
    <w:lvl w:ilvl="5" w:tplc="1BE8D21A" w:tentative="1">
      <w:start w:val="1"/>
      <w:numFmt w:val="bullet"/>
      <w:lvlText w:val="•"/>
      <w:lvlJc w:val="left"/>
      <w:pPr>
        <w:tabs>
          <w:tab w:val="num" w:pos="4320"/>
        </w:tabs>
        <w:ind w:left="4320" w:hanging="360"/>
      </w:pPr>
      <w:rPr>
        <w:rFonts w:ascii="Arial" w:hAnsi="Arial" w:hint="default"/>
      </w:rPr>
    </w:lvl>
    <w:lvl w:ilvl="6" w:tplc="A4EEAC46" w:tentative="1">
      <w:start w:val="1"/>
      <w:numFmt w:val="bullet"/>
      <w:lvlText w:val="•"/>
      <w:lvlJc w:val="left"/>
      <w:pPr>
        <w:tabs>
          <w:tab w:val="num" w:pos="5040"/>
        </w:tabs>
        <w:ind w:left="5040" w:hanging="360"/>
      </w:pPr>
      <w:rPr>
        <w:rFonts w:ascii="Arial" w:hAnsi="Arial" w:hint="default"/>
      </w:rPr>
    </w:lvl>
    <w:lvl w:ilvl="7" w:tplc="67E2BA78" w:tentative="1">
      <w:start w:val="1"/>
      <w:numFmt w:val="bullet"/>
      <w:lvlText w:val="•"/>
      <w:lvlJc w:val="left"/>
      <w:pPr>
        <w:tabs>
          <w:tab w:val="num" w:pos="5760"/>
        </w:tabs>
        <w:ind w:left="5760" w:hanging="360"/>
      </w:pPr>
      <w:rPr>
        <w:rFonts w:ascii="Arial" w:hAnsi="Arial" w:hint="default"/>
      </w:rPr>
    </w:lvl>
    <w:lvl w:ilvl="8" w:tplc="011A7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32AA8"/>
    <w:multiLevelType w:val="hybridMultilevel"/>
    <w:tmpl w:val="7304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644CAE"/>
    <w:multiLevelType w:val="hybridMultilevel"/>
    <w:tmpl w:val="D26A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4B9"/>
    <w:multiLevelType w:val="hybridMultilevel"/>
    <w:tmpl w:val="517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D4748"/>
    <w:multiLevelType w:val="hybridMultilevel"/>
    <w:tmpl w:val="CC86E5AE"/>
    <w:lvl w:ilvl="0" w:tplc="C20A6BC0">
      <w:start w:val="1"/>
      <w:numFmt w:val="bullet"/>
      <w:lvlText w:val="•"/>
      <w:lvlJc w:val="left"/>
      <w:pPr>
        <w:tabs>
          <w:tab w:val="num" w:pos="720"/>
        </w:tabs>
        <w:ind w:left="720" w:hanging="360"/>
      </w:pPr>
      <w:rPr>
        <w:rFonts w:ascii="Arial" w:hAnsi="Arial" w:hint="default"/>
      </w:rPr>
    </w:lvl>
    <w:lvl w:ilvl="1" w:tplc="3314D202">
      <w:numFmt w:val="bullet"/>
      <w:lvlText w:val="–"/>
      <w:lvlJc w:val="left"/>
      <w:pPr>
        <w:tabs>
          <w:tab w:val="num" w:pos="1440"/>
        </w:tabs>
        <w:ind w:left="1440" w:hanging="360"/>
      </w:pPr>
      <w:rPr>
        <w:rFonts w:ascii="Arial" w:hAnsi="Arial" w:hint="default"/>
      </w:rPr>
    </w:lvl>
    <w:lvl w:ilvl="2" w:tplc="0CF455A0" w:tentative="1">
      <w:start w:val="1"/>
      <w:numFmt w:val="bullet"/>
      <w:lvlText w:val="•"/>
      <w:lvlJc w:val="left"/>
      <w:pPr>
        <w:tabs>
          <w:tab w:val="num" w:pos="2160"/>
        </w:tabs>
        <w:ind w:left="2160" w:hanging="360"/>
      </w:pPr>
      <w:rPr>
        <w:rFonts w:ascii="Arial" w:hAnsi="Arial" w:hint="default"/>
      </w:rPr>
    </w:lvl>
    <w:lvl w:ilvl="3" w:tplc="4112A2B8" w:tentative="1">
      <w:start w:val="1"/>
      <w:numFmt w:val="bullet"/>
      <w:lvlText w:val="•"/>
      <w:lvlJc w:val="left"/>
      <w:pPr>
        <w:tabs>
          <w:tab w:val="num" w:pos="2880"/>
        </w:tabs>
        <w:ind w:left="2880" w:hanging="360"/>
      </w:pPr>
      <w:rPr>
        <w:rFonts w:ascii="Arial" w:hAnsi="Arial" w:hint="default"/>
      </w:rPr>
    </w:lvl>
    <w:lvl w:ilvl="4" w:tplc="E342DEAC" w:tentative="1">
      <w:start w:val="1"/>
      <w:numFmt w:val="bullet"/>
      <w:lvlText w:val="•"/>
      <w:lvlJc w:val="left"/>
      <w:pPr>
        <w:tabs>
          <w:tab w:val="num" w:pos="3600"/>
        </w:tabs>
        <w:ind w:left="3600" w:hanging="360"/>
      </w:pPr>
      <w:rPr>
        <w:rFonts w:ascii="Arial" w:hAnsi="Arial" w:hint="default"/>
      </w:rPr>
    </w:lvl>
    <w:lvl w:ilvl="5" w:tplc="F6E0B5D0" w:tentative="1">
      <w:start w:val="1"/>
      <w:numFmt w:val="bullet"/>
      <w:lvlText w:val="•"/>
      <w:lvlJc w:val="left"/>
      <w:pPr>
        <w:tabs>
          <w:tab w:val="num" w:pos="4320"/>
        </w:tabs>
        <w:ind w:left="4320" w:hanging="360"/>
      </w:pPr>
      <w:rPr>
        <w:rFonts w:ascii="Arial" w:hAnsi="Arial" w:hint="default"/>
      </w:rPr>
    </w:lvl>
    <w:lvl w:ilvl="6" w:tplc="6414DFE8" w:tentative="1">
      <w:start w:val="1"/>
      <w:numFmt w:val="bullet"/>
      <w:lvlText w:val="•"/>
      <w:lvlJc w:val="left"/>
      <w:pPr>
        <w:tabs>
          <w:tab w:val="num" w:pos="5040"/>
        </w:tabs>
        <w:ind w:left="5040" w:hanging="360"/>
      </w:pPr>
      <w:rPr>
        <w:rFonts w:ascii="Arial" w:hAnsi="Arial" w:hint="default"/>
      </w:rPr>
    </w:lvl>
    <w:lvl w:ilvl="7" w:tplc="562AF07E" w:tentative="1">
      <w:start w:val="1"/>
      <w:numFmt w:val="bullet"/>
      <w:lvlText w:val="•"/>
      <w:lvlJc w:val="left"/>
      <w:pPr>
        <w:tabs>
          <w:tab w:val="num" w:pos="5760"/>
        </w:tabs>
        <w:ind w:left="5760" w:hanging="360"/>
      </w:pPr>
      <w:rPr>
        <w:rFonts w:ascii="Arial" w:hAnsi="Arial" w:hint="default"/>
      </w:rPr>
    </w:lvl>
    <w:lvl w:ilvl="8" w:tplc="AB600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96058"/>
    <w:multiLevelType w:val="hybridMultilevel"/>
    <w:tmpl w:val="B3D45958"/>
    <w:lvl w:ilvl="0" w:tplc="CA909E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A575F"/>
    <w:multiLevelType w:val="multilevel"/>
    <w:tmpl w:val="44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2011A"/>
    <w:multiLevelType w:val="hybridMultilevel"/>
    <w:tmpl w:val="DB341714"/>
    <w:lvl w:ilvl="0" w:tplc="A704F466">
      <w:start w:val="1"/>
      <w:numFmt w:val="bullet"/>
      <w:lvlText w:val="•"/>
      <w:lvlJc w:val="left"/>
      <w:pPr>
        <w:tabs>
          <w:tab w:val="num" w:pos="720"/>
        </w:tabs>
        <w:ind w:left="720" w:hanging="360"/>
      </w:pPr>
      <w:rPr>
        <w:rFonts w:ascii="Arial" w:hAnsi="Arial" w:hint="default"/>
      </w:rPr>
    </w:lvl>
    <w:lvl w:ilvl="1" w:tplc="A672F29C">
      <w:numFmt w:val="bullet"/>
      <w:lvlText w:val="–"/>
      <w:lvlJc w:val="left"/>
      <w:pPr>
        <w:tabs>
          <w:tab w:val="num" w:pos="1440"/>
        </w:tabs>
        <w:ind w:left="1440" w:hanging="360"/>
      </w:pPr>
      <w:rPr>
        <w:rFonts w:ascii="Arial" w:hAnsi="Arial" w:hint="default"/>
      </w:rPr>
    </w:lvl>
    <w:lvl w:ilvl="2" w:tplc="F46C7D38">
      <w:numFmt w:val="bullet"/>
      <w:lvlText w:val="•"/>
      <w:lvlJc w:val="left"/>
      <w:pPr>
        <w:tabs>
          <w:tab w:val="num" w:pos="2160"/>
        </w:tabs>
        <w:ind w:left="2160" w:hanging="360"/>
      </w:pPr>
      <w:rPr>
        <w:rFonts w:ascii="Arial" w:hAnsi="Arial" w:hint="default"/>
      </w:rPr>
    </w:lvl>
    <w:lvl w:ilvl="3" w:tplc="74649A3A" w:tentative="1">
      <w:start w:val="1"/>
      <w:numFmt w:val="bullet"/>
      <w:lvlText w:val="•"/>
      <w:lvlJc w:val="left"/>
      <w:pPr>
        <w:tabs>
          <w:tab w:val="num" w:pos="2880"/>
        </w:tabs>
        <w:ind w:left="2880" w:hanging="360"/>
      </w:pPr>
      <w:rPr>
        <w:rFonts w:ascii="Arial" w:hAnsi="Arial" w:hint="default"/>
      </w:rPr>
    </w:lvl>
    <w:lvl w:ilvl="4" w:tplc="4288C5B2" w:tentative="1">
      <w:start w:val="1"/>
      <w:numFmt w:val="bullet"/>
      <w:lvlText w:val="•"/>
      <w:lvlJc w:val="left"/>
      <w:pPr>
        <w:tabs>
          <w:tab w:val="num" w:pos="3600"/>
        </w:tabs>
        <w:ind w:left="3600" w:hanging="360"/>
      </w:pPr>
      <w:rPr>
        <w:rFonts w:ascii="Arial" w:hAnsi="Arial" w:hint="default"/>
      </w:rPr>
    </w:lvl>
    <w:lvl w:ilvl="5" w:tplc="E064D720" w:tentative="1">
      <w:start w:val="1"/>
      <w:numFmt w:val="bullet"/>
      <w:lvlText w:val="•"/>
      <w:lvlJc w:val="left"/>
      <w:pPr>
        <w:tabs>
          <w:tab w:val="num" w:pos="4320"/>
        </w:tabs>
        <w:ind w:left="4320" w:hanging="360"/>
      </w:pPr>
      <w:rPr>
        <w:rFonts w:ascii="Arial" w:hAnsi="Arial" w:hint="default"/>
      </w:rPr>
    </w:lvl>
    <w:lvl w:ilvl="6" w:tplc="82A68B62" w:tentative="1">
      <w:start w:val="1"/>
      <w:numFmt w:val="bullet"/>
      <w:lvlText w:val="•"/>
      <w:lvlJc w:val="left"/>
      <w:pPr>
        <w:tabs>
          <w:tab w:val="num" w:pos="5040"/>
        </w:tabs>
        <w:ind w:left="5040" w:hanging="360"/>
      </w:pPr>
      <w:rPr>
        <w:rFonts w:ascii="Arial" w:hAnsi="Arial" w:hint="default"/>
      </w:rPr>
    </w:lvl>
    <w:lvl w:ilvl="7" w:tplc="ADB20348" w:tentative="1">
      <w:start w:val="1"/>
      <w:numFmt w:val="bullet"/>
      <w:lvlText w:val="•"/>
      <w:lvlJc w:val="left"/>
      <w:pPr>
        <w:tabs>
          <w:tab w:val="num" w:pos="5760"/>
        </w:tabs>
        <w:ind w:left="5760" w:hanging="360"/>
      </w:pPr>
      <w:rPr>
        <w:rFonts w:ascii="Arial" w:hAnsi="Arial" w:hint="default"/>
      </w:rPr>
    </w:lvl>
    <w:lvl w:ilvl="8" w:tplc="232245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BE3A57"/>
    <w:multiLevelType w:val="hybridMultilevel"/>
    <w:tmpl w:val="C37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C4890"/>
    <w:multiLevelType w:val="hybridMultilevel"/>
    <w:tmpl w:val="FCD64D02"/>
    <w:lvl w:ilvl="0" w:tplc="598CAE86">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C2911"/>
    <w:multiLevelType w:val="hybridMultilevel"/>
    <w:tmpl w:val="5CE2AA10"/>
    <w:lvl w:ilvl="0" w:tplc="91F0352A">
      <w:start w:val="1"/>
      <w:numFmt w:val="bullet"/>
      <w:lvlText w:val="•"/>
      <w:lvlJc w:val="left"/>
      <w:pPr>
        <w:tabs>
          <w:tab w:val="num" w:pos="720"/>
        </w:tabs>
        <w:ind w:left="720" w:hanging="360"/>
      </w:pPr>
      <w:rPr>
        <w:rFonts w:ascii="Arial" w:hAnsi="Arial" w:hint="default"/>
      </w:rPr>
    </w:lvl>
    <w:lvl w:ilvl="1" w:tplc="089CAF1A">
      <w:numFmt w:val="bullet"/>
      <w:lvlText w:val="–"/>
      <w:lvlJc w:val="left"/>
      <w:pPr>
        <w:tabs>
          <w:tab w:val="num" w:pos="1440"/>
        </w:tabs>
        <w:ind w:left="1440" w:hanging="360"/>
      </w:pPr>
      <w:rPr>
        <w:rFonts w:ascii="Arial" w:hAnsi="Arial" w:hint="default"/>
      </w:rPr>
    </w:lvl>
    <w:lvl w:ilvl="2" w:tplc="F1BA003A">
      <w:numFmt w:val="bullet"/>
      <w:lvlText w:val="•"/>
      <w:lvlJc w:val="left"/>
      <w:pPr>
        <w:tabs>
          <w:tab w:val="num" w:pos="2160"/>
        </w:tabs>
        <w:ind w:left="2160" w:hanging="360"/>
      </w:pPr>
      <w:rPr>
        <w:rFonts w:ascii="Arial" w:hAnsi="Arial" w:hint="default"/>
      </w:rPr>
    </w:lvl>
    <w:lvl w:ilvl="3" w:tplc="2E18D916" w:tentative="1">
      <w:start w:val="1"/>
      <w:numFmt w:val="bullet"/>
      <w:lvlText w:val="•"/>
      <w:lvlJc w:val="left"/>
      <w:pPr>
        <w:tabs>
          <w:tab w:val="num" w:pos="2880"/>
        </w:tabs>
        <w:ind w:left="2880" w:hanging="360"/>
      </w:pPr>
      <w:rPr>
        <w:rFonts w:ascii="Arial" w:hAnsi="Arial" w:hint="default"/>
      </w:rPr>
    </w:lvl>
    <w:lvl w:ilvl="4" w:tplc="ADEA5A10" w:tentative="1">
      <w:start w:val="1"/>
      <w:numFmt w:val="bullet"/>
      <w:lvlText w:val="•"/>
      <w:lvlJc w:val="left"/>
      <w:pPr>
        <w:tabs>
          <w:tab w:val="num" w:pos="3600"/>
        </w:tabs>
        <w:ind w:left="3600" w:hanging="360"/>
      </w:pPr>
      <w:rPr>
        <w:rFonts w:ascii="Arial" w:hAnsi="Arial" w:hint="default"/>
      </w:rPr>
    </w:lvl>
    <w:lvl w:ilvl="5" w:tplc="691CCC02" w:tentative="1">
      <w:start w:val="1"/>
      <w:numFmt w:val="bullet"/>
      <w:lvlText w:val="•"/>
      <w:lvlJc w:val="left"/>
      <w:pPr>
        <w:tabs>
          <w:tab w:val="num" w:pos="4320"/>
        </w:tabs>
        <w:ind w:left="4320" w:hanging="360"/>
      </w:pPr>
      <w:rPr>
        <w:rFonts w:ascii="Arial" w:hAnsi="Arial" w:hint="default"/>
      </w:rPr>
    </w:lvl>
    <w:lvl w:ilvl="6" w:tplc="E2DCAED2" w:tentative="1">
      <w:start w:val="1"/>
      <w:numFmt w:val="bullet"/>
      <w:lvlText w:val="•"/>
      <w:lvlJc w:val="left"/>
      <w:pPr>
        <w:tabs>
          <w:tab w:val="num" w:pos="5040"/>
        </w:tabs>
        <w:ind w:left="5040" w:hanging="360"/>
      </w:pPr>
      <w:rPr>
        <w:rFonts w:ascii="Arial" w:hAnsi="Arial" w:hint="default"/>
      </w:rPr>
    </w:lvl>
    <w:lvl w:ilvl="7" w:tplc="2DE40B80" w:tentative="1">
      <w:start w:val="1"/>
      <w:numFmt w:val="bullet"/>
      <w:lvlText w:val="•"/>
      <w:lvlJc w:val="left"/>
      <w:pPr>
        <w:tabs>
          <w:tab w:val="num" w:pos="5760"/>
        </w:tabs>
        <w:ind w:left="5760" w:hanging="360"/>
      </w:pPr>
      <w:rPr>
        <w:rFonts w:ascii="Arial" w:hAnsi="Arial" w:hint="default"/>
      </w:rPr>
    </w:lvl>
    <w:lvl w:ilvl="8" w:tplc="A5E0FB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3D5806"/>
    <w:multiLevelType w:val="hybridMultilevel"/>
    <w:tmpl w:val="17EE8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5183A"/>
    <w:multiLevelType w:val="hybridMultilevel"/>
    <w:tmpl w:val="18A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348175">
    <w:abstractNumId w:val="2"/>
  </w:num>
  <w:num w:numId="2" w16cid:durableId="467818569">
    <w:abstractNumId w:val="11"/>
  </w:num>
  <w:num w:numId="3" w16cid:durableId="1362434926">
    <w:abstractNumId w:val="18"/>
  </w:num>
  <w:num w:numId="4" w16cid:durableId="954753191">
    <w:abstractNumId w:val="14"/>
  </w:num>
  <w:num w:numId="5" w16cid:durableId="1606883873">
    <w:abstractNumId w:val="7"/>
  </w:num>
  <w:num w:numId="6" w16cid:durableId="1496192015">
    <w:abstractNumId w:val="12"/>
  </w:num>
  <w:num w:numId="7" w16cid:durableId="1778914727">
    <w:abstractNumId w:val="17"/>
  </w:num>
  <w:num w:numId="8" w16cid:durableId="462581735">
    <w:abstractNumId w:val="5"/>
  </w:num>
  <w:num w:numId="9" w16cid:durableId="1886989029">
    <w:abstractNumId w:val="1"/>
  </w:num>
  <w:num w:numId="10" w16cid:durableId="1217427740">
    <w:abstractNumId w:val="4"/>
  </w:num>
  <w:num w:numId="11" w16cid:durableId="188836078">
    <w:abstractNumId w:val="0"/>
  </w:num>
  <w:num w:numId="12" w16cid:durableId="1030764912">
    <w:abstractNumId w:val="6"/>
  </w:num>
  <w:num w:numId="13" w16cid:durableId="824665052">
    <w:abstractNumId w:val="13"/>
  </w:num>
  <w:num w:numId="14" w16cid:durableId="118040271">
    <w:abstractNumId w:val="16"/>
  </w:num>
  <w:num w:numId="15" w16cid:durableId="873926288">
    <w:abstractNumId w:val="10"/>
  </w:num>
  <w:num w:numId="16" w16cid:durableId="353700996">
    <w:abstractNumId w:val="3"/>
  </w:num>
  <w:num w:numId="17" w16cid:durableId="648367575">
    <w:abstractNumId w:val="8"/>
  </w:num>
  <w:num w:numId="18" w16cid:durableId="1917519173">
    <w:abstractNumId w:val="15"/>
  </w:num>
  <w:num w:numId="19" w16cid:durableId="1922248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2D"/>
    <w:rsid w:val="00000DF2"/>
    <w:rsid w:val="00001347"/>
    <w:rsid w:val="00004610"/>
    <w:rsid w:val="00007245"/>
    <w:rsid w:val="00010062"/>
    <w:rsid w:val="00010D00"/>
    <w:rsid w:val="00013901"/>
    <w:rsid w:val="00013B64"/>
    <w:rsid w:val="0001557C"/>
    <w:rsid w:val="00020EC5"/>
    <w:rsid w:val="00021F7B"/>
    <w:rsid w:val="000220BE"/>
    <w:rsid w:val="00022997"/>
    <w:rsid w:val="00023132"/>
    <w:rsid w:val="00023B35"/>
    <w:rsid w:val="00024A52"/>
    <w:rsid w:val="00030FDC"/>
    <w:rsid w:val="000344B0"/>
    <w:rsid w:val="00037C0D"/>
    <w:rsid w:val="00040063"/>
    <w:rsid w:val="000405BE"/>
    <w:rsid w:val="00040BA1"/>
    <w:rsid w:val="00042E71"/>
    <w:rsid w:val="000450B3"/>
    <w:rsid w:val="00046E86"/>
    <w:rsid w:val="00047384"/>
    <w:rsid w:val="00050A89"/>
    <w:rsid w:val="000555B3"/>
    <w:rsid w:val="00057BCC"/>
    <w:rsid w:val="00057E4C"/>
    <w:rsid w:val="00057F67"/>
    <w:rsid w:val="00060917"/>
    <w:rsid w:val="0006392A"/>
    <w:rsid w:val="000639EE"/>
    <w:rsid w:val="00067E09"/>
    <w:rsid w:val="0007051B"/>
    <w:rsid w:val="00070B40"/>
    <w:rsid w:val="0007246A"/>
    <w:rsid w:val="00073E8A"/>
    <w:rsid w:val="00074F8B"/>
    <w:rsid w:val="000775FF"/>
    <w:rsid w:val="00081278"/>
    <w:rsid w:val="0008225D"/>
    <w:rsid w:val="00082E78"/>
    <w:rsid w:val="0008437A"/>
    <w:rsid w:val="0008563A"/>
    <w:rsid w:val="00090D71"/>
    <w:rsid w:val="000930E9"/>
    <w:rsid w:val="000A1B5C"/>
    <w:rsid w:val="000A5568"/>
    <w:rsid w:val="000A6DD4"/>
    <w:rsid w:val="000B6159"/>
    <w:rsid w:val="000C2C7F"/>
    <w:rsid w:val="000C54FB"/>
    <w:rsid w:val="000D0ACB"/>
    <w:rsid w:val="000D2B21"/>
    <w:rsid w:val="000D34E7"/>
    <w:rsid w:val="000D62C9"/>
    <w:rsid w:val="000E0082"/>
    <w:rsid w:val="000E0672"/>
    <w:rsid w:val="000E1714"/>
    <w:rsid w:val="000E3AE0"/>
    <w:rsid w:val="000E7E3A"/>
    <w:rsid w:val="000F06BC"/>
    <w:rsid w:val="000F0A9F"/>
    <w:rsid w:val="000F300A"/>
    <w:rsid w:val="000F3C70"/>
    <w:rsid w:val="000F6535"/>
    <w:rsid w:val="00100464"/>
    <w:rsid w:val="00102BAB"/>
    <w:rsid w:val="00104FF4"/>
    <w:rsid w:val="00106FAF"/>
    <w:rsid w:val="00112A13"/>
    <w:rsid w:val="00113C31"/>
    <w:rsid w:val="00113EB6"/>
    <w:rsid w:val="0011666F"/>
    <w:rsid w:val="00116698"/>
    <w:rsid w:val="00120191"/>
    <w:rsid w:val="00120EB1"/>
    <w:rsid w:val="00126593"/>
    <w:rsid w:val="001265EC"/>
    <w:rsid w:val="00132777"/>
    <w:rsid w:val="00132D38"/>
    <w:rsid w:val="00134073"/>
    <w:rsid w:val="00135E77"/>
    <w:rsid w:val="00136843"/>
    <w:rsid w:val="00146A5F"/>
    <w:rsid w:val="00150330"/>
    <w:rsid w:val="0015142D"/>
    <w:rsid w:val="001525CA"/>
    <w:rsid w:val="00156516"/>
    <w:rsid w:val="00156590"/>
    <w:rsid w:val="00161172"/>
    <w:rsid w:val="0016397F"/>
    <w:rsid w:val="00167975"/>
    <w:rsid w:val="00167B46"/>
    <w:rsid w:val="001718B2"/>
    <w:rsid w:val="00171F37"/>
    <w:rsid w:val="00174D8C"/>
    <w:rsid w:val="00175FD3"/>
    <w:rsid w:val="00180023"/>
    <w:rsid w:val="0018197C"/>
    <w:rsid w:val="0018488A"/>
    <w:rsid w:val="00184E5D"/>
    <w:rsid w:val="00185764"/>
    <w:rsid w:val="00186724"/>
    <w:rsid w:val="0019305A"/>
    <w:rsid w:val="001949B2"/>
    <w:rsid w:val="00194CC4"/>
    <w:rsid w:val="001A3284"/>
    <w:rsid w:val="001A3A9F"/>
    <w:rsid w:val="001A5471"/>
    <w:rsid w:val="001A66E7"/>
    <w:rsid w:val="001B06E7"/>
    <w:rsid w:val="001B1DA8"/>
    <w:rsid w:val="001B2416"/>
    <w:rsid w:val="001B2E1F"/>
    <w:rsid w:val="001B5B3A"/>
    <w:rsid w:val="001B5F6A"/>
    <w:rsid w:val="001B71B7"/>
    <w:rsid w:val="001C052F"/>
    <w:rsid w:val="001C2B6E"/>
    <w:rsid w:val="001C580E"/>
    <w:rsid w:val="001C6374"/>
    <w:rsid w:val="001D018B"/>
    <w:rsid w:val="001D0C8C"/>
    <w:rsid w:val="001D10A9"/>
    <w:rsid w:val="001D2E14"/>
    <w:rsid w:val="001D341F"/>
    <w:rsid w:val="001E34EC"/>
    <w:rsid w:val="001E63DB"/>
    <w:rsid w:val="001E762C"/>
    <w:rsid w:val="001F0EC4"/>
    <w:rsid w:val="001F25D6"/>
    <w:rsid w:val="001F4159"/>
    <w:rsid w:val="001F4B73"/>
    <w:rsid w:val="001F4FAE"/>
    <w:rsid w:val="001F6BF9"/>
    <w:rsid w:val="001F7C4C"/>
    <w:rsid w:val="00202F09"/>
    <w:rsid w:val="00204A91"/>
    <w:rsid w:val="00204B83"/>
    <w:rsid w:val="00205ADC"/>
    <w:rsid w:val="00217E8B"/>
    <w:rsid w:val="00220DA7"/>
    <w:rsid w:val="00221DCC"/>
    <w:rsid w:val="00222449"/>
    <w:rsid w:val="00225B84"/>
    <w:rsid w:val="00226926"/>
    <w:rsid w:val="002275B1"/>
    <w:rsid w:val="00232574"/>
    <w:rsid w:val="00233454"/>
    <w:rsid w:val="002336F0"/>
    <w:rsid w:val="00235AB9"/>
    <w:rsid w:val="00235D23"/>
    <w:rsid w:val="00236968"/>
    <w:rsid w:val="00243026"/>
    <w:rsid w:val="00247B90"/>
    <w:rsid w:val="0025289F"/>
    <w:rsid w:val="00253422"/>
    <w:rsid w:val="00255720"/>
    <w:rsid w:val="002579B1"/>
    <w:rsid w:val="002674C3"/>
    <w:rsid w:val="00267B45"/>
    <w:rsid w:val="0027381C"/>
    <w:rsid w:val="00276FBB"/>
    <w:rsid w:val="00277B16"/>
    <w:rsid w:val="00281FE7"/>
    <w:rsid w:val="002820A5"/>
    <w:rsid w:val="00282D3E"/>
    <w:rsid w:val="00290C9F"/>
    <w:rsid w:val="0029124B"/>
    <w:rsid w:val="00291B6E"/>
    <w:rsid w:val="00292C4B"/>
    <w:rsid w:val="00295C14"/>
    <w:rsid w:val="00297FF8"/>
    <w:rsid w:val="002A3753"/>
    <w:rsid w:val="002A3C00"/>
    <w:rsid w:val="002A6FA0"/>
    <w:rsid w:val="002B4B99"/>
    <w:rsid w:val="002B645C"/>
    <w:rsid w:val="002C1C8B"/>
    <w:rsid w:val="002C3A8C"/>
    <w:rsid w:val="002C4E85"/>
    <w:rsid w:val="002C619D"/>
    <w:rsid w:val="002C675A"/>
    <w:rsid w:val="002E1B4E"/>
    <w:rsid w:val="002E493B"/>
    <w:rsid w:val="002E7121"/>
    <w:rsid w:val="002F0446"/>
    <w:rsid w:val="002F0BD9"/>
    <w:rsid w:val="00300296"/>
    <w:rsid w:val="00302834"/>
    <w:rsid w:val="00302896"/>
    <w:rsid w:val="0030339F"/>
    <w:rsid w:val="003047CA"/>
    <w:rsid w:val="003059C3"/>
    <w:rsid w:val="00310930"/>
    <w:rsid w:val="003114EA"/>
    <w:rsid w:val="00312243"/>
    <w:rsid w:val="00312328"/>
    <w:rsid w:val="00317BC4"/>
    <w:rsid w:val="00321526"/>
    <w:rsid w:val="00324641"/>
    <w:rsid w:val="0032485A"/>
    <w:rsid w:val="00324892"/>
    <w:rsid w:val="00324EB7"/>
    <w:rsid w:val="00330388"/>
    <w:rsid w:val="00332C3D"/>
    <w:rsid w:val="00334BB1"/>
    <w:rsid w:val="0033534A"/>
    <w:rsid w:val="00335B42"/>
    <w:rsid w:val="00340A9A"/>
    <w:rsid w:val="00345854"/>
    <w:rsid w:val="00346FE7"/>
    <w:rsid w:val="00347A2C"/>
    <w:rsid w:val="003503C9"/>
    <w:rsid w:val="00350D9C"/>
    <w:rsid w:val="00351CD5"/>
    <w:rsid w:val="003554F2"/>
    <w:rsid w:val="00355579"/>
    <w:rsid w:val="003561F6"/>
    <w:rsid w:val="0035661D"/>
    <w:rsid w:val="00356A1F"/>
    <w:rsid w:val="00357341"/>
    <w:rsid w:val="003610A5"/>
    <w:rsid w:val="00361F34"/>
    <w:rsid w:val="00373878"/>
    <w:rsid w:val="0037568E"/>
    <w:rsid w:val="00381833"/>
    <w:rsid w:val="00383DF8"/>
    <w:rsid w:val="003848F3"/>
    <w:rsid w:val="00385553"/>
    <w:rsid w:val="00391994"/>
    <w:rsid w:val="00393BDC"/>
    <w:rsid w:val="00393FF3"/>
    <w:rsid w:val="003A1845"/>
    <w:rsid w:val="003A1C4C"/>
    <w:rsid w:val="003A55A3"/>
    <w:rsid w:val="003A6558"/>
    <w:rsid w:val="003B1B34"/>
    <w:rsid w:val="003B3BDB"/>
    <w:rsid w:val="003C05B8"/>
    <w:rsid w:val="003C329F"/>
    <w:rsid w:val="003C50D3"/>
    <w:rsid w:val="003D1B8B"/>
    <w:rsid w:val="003D3235"/>
    <w:rsid w:val="003D3A31"/>
    <w:rsid w:val="003D4D9B"/>
    <w:rsid w:val="003D7E5E"/>
    <w:rsid w:val="003E1BFC"/>
    <w:rsid w:val="003E1DD7"/>
    <w:rsid w:val="003E3B5E"/>
    <w:rsid w:val="003E7D18"/>
    <w:rsid w:val="003E7FB0"/>
    <w:rsid w:val="003F058C"/>
    <w:rsid w:val="003F38DD"/>
    <w:rsid w:val="003F6572"/>
    <w:rsid w:val="003F6913"/>
    <w:rsid w:val="00402D62"/>
    <w:rsid w:val="004042DA"/>
    <w:rsid w:val="00405B4E"/>
    <w:rsid w:val="00405CEF"/>
    <w:rsid w:val="0040607D"/>
    <w:rsid w:val="004063DF"/>
    <w:rsid w:val="00407084"/>
    <w:rsid w:val="00407D38"/>
    <w:rsid w:val="004134B9"/>
    <w:rsid w:val="00416126"/>
    <w:rsid w:val="0042521B"/>
    <w:rsid w:val="00432B44"/>
    <w:rsid w:val="00436AB1"/>
    <w:rsid w:val="00441172"/>
    <w:rsid w:val="00444561"/>
    <w:rsid w:val="004520AC"/>
    <w:rsid w:val="00455E46"/>
    <w:rsid w:val="00456940"/>
    <w:rsid w:val="004613DC"/>
    <w:rsid w:val="004613E8"/>
    <w:rsid w:val="00467129"/>
    <w:rsid w:val="00473322"/>
    <w:rsid w:val="00476094"/>
    <w:rsid w:val="00476541"/>
    <w:rsid w:val="004828C9"/>
    <w:rsid w:val="00490714"/>
    <w:rsid w:val="00491FAB"/>
    <w:rsid w:val="00493FA5"/>
    <w:rsid w:val="004943D9"/>
    <w:rsid w:val="004950F5"/>
    <w:rsid w:val="00495F8D"/>
    <w:rsid w:val="004974F1"/>
    <w:rsid w:val="00497894"/>
    <w:rsid w:val="004A6DF3"/>
    <w:rsid w:val="004A7C02"/>
    <w:rsid w:val="004B22AB"/>
    <w:rsid w:val="004B4006"/>
    <w:rsid w:val="004B4E43"/>
    <w:rsid w:val="004B4FA1"/>
    <w:rsid w:val="004B653D"/>
    <w:rsid w:val="004C0CD2"/>
    <w:rsid w:val="004C1621"/>
    <w:rsid w:val="004C1FF0"/>
    <w:rsid w:val="004C44D1"/>
    <w:rsid w:val="004C6196"/>
    <w:rsid w:val="004C72B5"/>
    <w:rsid w:val="004D21A0"/>
    <w:rsid w:val="004D509B"/>
    <w:rsid w:val="004D5605"/>
    <w:rsid w:val="004D5652"/>
    <w:rsid w:val="004D7436"/>
    <w:rsid w:val="004E2125"/>
    <w:rsid w:val="004E2CE8"/>
    <w:rsid w:val="004E2EB5"/>
    <w:rsid w:val="004E385D"/>
    <w:rsid w:val="004E611C"/>
    <w:rsid w:val="004E69AA"/>
    <w:rsid w:val="004E7F16"/>
    <w:rsid w:val="004F0E1D"/>
    <w:rsid w:val="004F42C0"/>
    <w:rsid w:val="004F442F"/>
    <w:rsid w:val="004F5D65"/>
    <w:rsid w:val="005065B4"/>
    <w:rsid w:val="00512890"/>
    <w:rsid w:val="00516C3F"/>
    <w:rsid w:val="00520E6A"/>
    <w:rsid w:val="00521856"/>
    <w:rsid w:val="00521DE8"/>
    <w:rsid w:val="00524335"/>
    <w:rsid w:val="0052535C"/>
    <w:rsid w:val="00525E93"/>
    <w:rsid w:val="00533E91"/>
    <w:rsid w:val="00534061"/>
    <w:rsid w:val="005347EF"/>
    <w:rsid w:val="00540264"/>
    <w:rsid w:val="0054460F"/>
    <w:rsid w:val="00544AF0"/>
    <w:rsid w:val="00547516"/>
    <w:rsid w:val="00547C76"/>
    <w:rsid w:val="0055774A"/>
    <w:rsid w:val="005626BD"/>
    <w:rsid w:val="005635D2"/>
    <w:rsid w:val="00563A02"/>
    <w:rsid w:val="00575269"/>
    <w:rsid w:val="00576CB6"/>
    <w:rsid w:val="00576DE2"/>
    <w:rsid w:val="00580D86"/>
    <w:rsid w:val="005810EC"/>
    <w:rsid w:val="00581AC1"/>
    <w:rsid w:val="0058242F"/>
    <w:rsid w:val="00583C61"/>
    <w:rsid w:val="0059334E"/>
    <w:rsid w:val="00595137"/>
    <w:rsid w:val="00597789"/>
    <w:rsid w:val="005A1700"/>
    <w:rsid w:val="005A2DEE"/>
    <w:rsid w:val="005A31FE"/>
    <w:rsid w:val="005A53CE"/>
    <w:rsid w:val="005A728D"/>
    <w:rsid w:val="005B33DF"/>
    <w:rsid w:val="005B4427"/>
    <w:rsid w:val="005B4751"/>
    <w:rsid w:val="005B4794"/>
    <w:rsid w:val="005C0051"/>
    <w:rsid w:val="005C31E2"/>
    <w:rsid w:val="005C3698"/>
    <w:rsid w:val="005C40B6"/>
    <w:rsid w:val="005C55A4"/>
    <w:rsid w:val="005C6C9C"/>
    <w:rsid w:val="005D0B07"/>
    <w:rsid w:val="005D45F1"/>
    <w:rsid w:val="005D6BD7"/>
    <w:rsid w:val="005E11A5"/>
    <w:rsid w:val="005E57AD"/>
    <w:rsid w:val="005E6D62"/>
    <w:rsid w:val="005E76EE"/>
    <w:rsid w:val="005E78FC"/>
    <w:rsid w:val="005E7CE5"/>
    <w:rsid w:val="005F4A98"/>
    <w:rsid w:val="005F5889"/>
    <w:rsid w:val="005F76C0"/>
    <w:rsid w:val="00600953"/>
    <w:rsid w:val="00601667"/>
    <w:rsid w:val="006054EE"/>
    <w:rsid w:val="00606E22"/>
    <w:rsid w:val="00606FB3"/>
    <w:rsid w:val="006102F2"/>
    <w:rsid w:val="00611BF3"/>
    <w:rsid w:val="00613D11"/>
    <w:rsid w:val="006173CC"/>
    <w:rsid w:val="00620741"/>
    <w:rsid w:val="00621517"/>
    <w:rsid w:val="00624AF1"/>
    <w:rsid w:val="00627FEB"/>
    <w:rsid w:val="0063237C"/>
    <w:rsid w:val="006325EA"/>
    <w:rsid w:val="006328C1"/>
    <w:rsid w:val="0063304D"/>
    <w:rsid w:val="006344BC"/>
    <w:rsid w:val="006376E5"/>
    <w:rsid w:val="00641BD4"/>
    <w:rsid w:val="00643709"/>
    <w:rsid w:val="0064372A"/>
    <w:rsid w:val="00647B0B"/>
    <w:rsid w:val="006520DC"/>
    <w:rsid w:val="0065342E"/>
    <w:rsid w:val="006551C3"/>
    <w:rsid w:val="00656D6E"/>
    <w:rsid w:val="00657639"/>
    <w:rsid w:val="00661B83"/>
    <w:rsid w:val="00661D4C"/>
    <w:rsid w:val="006653FF"/>
    <w:rsid w:val="00666675"/>
    <w:rsid w:val="00670E25"/>
    <w:rsid w:val="00675324"/>
    <w:rsid w:val="006756E9"/>
    <w:rsid w:val="006769C4"/>
    <w:rsid w:val="0067707E"/>
    <w:rsid w:val="006921C7"/>
    <w:rsid w:val="006939A0"/>
    <w:rsid w:val="00695368"/>
    <w:rsid w:val="00697970"/>
    <w:rsid w:val="00697D71"/>
    <w:rsid w:val="00697DC4"/>
    <w:rsid w:val="006A05E6"/>
    <w:rsid w:val="006A150B"/>
    <w:rsid w:val="006A26CF"/>
    <w:rsid w:val="006A3527"/>
    <w:rsid w:val="006B2B44"/>
    <w:rsid w:val="006B2FBC"/>
    <w:rsid w:val="006B5684"/>
    <w:rsid w:val="006B645D"/>
    <w:rsid w:val="006B7B38"/>
    <w:rsid w:val="006B7F8F"/>
    <w:rsid w:val="006C05D3"/>
    <w:rsid w:val="006C25E4"/>
    <w:rsid w:val="006C35B3"/>
    <w:rsid w:val="006C4B2E"/>
    <w:rsid w:val="006C7041"/>
    <w:rsid w:val="006C7183"/>
    <w:rsid w:val="006D2294"/>
    <w:rsid w:val="006D2A28"/>
    <w:rsid w:val="006D4C48"/>
    <w:rsid w:val="006D688D"/>
    <w:rsid w:val="006E0E02"/>
    <w:rsid w:val="006E3325"/>
    <w:rsid w:val="006E4B72"/>
    <w:rsid w:val="006E7F3A"/>
    <w:rsid w:val="006F007D"/>
    <w:rsid w:val="006F0C4D"/>
    <w:rsid w:val="006F32F0"/>
    <w:rsid w:val="006F5EED"/>
    <w:rsid w:val="007036BC"/>
    <w:rsid w:val="007049CD"/>
    <w:rsid w:val="00705CD5"/>
    <w:rsid w:val="007104E2"/>
    <w:rsid w:val="00712247"/>
    <w:rsid w:val="0071245E"/>
    <w:rsid w:val="00713177"/>
    <w:rsid w:val="00714193"/>
    <w:rsid w:val="00724285"/>
    <w:rsid w:val="00724A09"/>
    <w:rsid w:val="00724E56"/>
    <w:rsid w:val="00730B8E"/>
    <w:rsid w:val="00732B4A"/>
    <w:rsid w:val="00733BB5"/>
    <w:rsid w:val="007371F7"/>
    <w:rsid w:val="0074037C"/>
    <w:rsid w:val="0074105E"/>
    <w:rsid w:val="0074271C"/>
    <w:rsid w:val="00742D3A"/>
    <w:rsid w:val="00742F7F"/>
    <w:rsid w:val="00747318"/>
    <w:rsid w:val="00747771"/>
    <w:rsid w:val="00750C01"/>
    <w:rsid w:val="00762AB8"/>
    <w:rsid w:val="00764FF4"/>
    <w:rsid w:val="0076566C"/>
    <w:rsid w:val="00766448"/>
    <w:rsid w:val="00773004"/>
    <w:rsid w:val="0077425A"/>
    <w:rsid w:val="00780B25"/>
    <w:rsid w:val="00784AB1"/>
    <w:rsid w:val="00786D4A"/>
    <w:rsid w:val="007A0E96"/>
    <w:rsid w:val="007A1511"/>
    <w:rsid w:val="007A53E7"/>
    <w:rsid w:val="007B350B"/>
    <w:rsid w:val="007B3B91"/>
    <w:rsid w:val="007B51E1"/>
    <w:rsid w:val="007C01FD"/>
    <w:rsid w:val="007C1AC8"/>
    <w:rsid w:val="007C30A9"/>
    <w:rsid w:val="007C751C"/>
    <w:rsid w:val="007D0DD5"/>
    <w:rsid w:val="007D347A"/>
    <w:rsid w:val="007D63B4"/>
    <w:rsid w:val="007D63E5"/>
    <w:rsid w:val="007E0BBE"/>
    <w:rsid w:val="007E0E67"/>
    <w:rsid w:val="007E1954"/>
    <w:rsid w:val="007E215C"/>
    <w:rsid w:val="007E3CD4"/>
    <w:rsid w:val="007E5BEE"/>
    <w:rsid w:val="007E62FD"/>
    <w:rsid w:val="007E6557"/>
    <w:rsid w:val="007F26C9"/>
    <w:rsid w:val="007F577F"/>
    <w:rsid w:val="0080092A"/>
    <w:rsid w:val="00801158"/>
    <w:rsid w:val="00801BF6"/>
    <w:rsid w:val="00801DBD"/>
    <w:rsid w:val="008060E5"/>
    <w:rsid w:val="00811444"/>
    <w:rsid w:val="00814484"/>
    <w:rsid w:val="00817762"/>
    <w:rsid w:val="00821083"/>
    <w:rsid w:val="008254FF"/>
    <w:rsid w:val="00826E11"/>
    <w:rsid w:val="008305BF"/>
    <w:rsid w:val="008315C4"/>
    <w:rsid w:val="008338B1"/>
    <w:rsid w:val="008357EE"/>
    <w:rsid w:val="008361E4"/>
    <w:rsid w:val="00836774"/>
    <w:rsid w:val="00837E88"/>
    <w:rsid w:val="00841002"/>
    <w:rsid w:val="008411B3"/>
    <w:rsid w:val="00846A0E"/>
    <w:rsid w:val="00853448"/>
    <w:rsid w:val="00854934"/>
    <w:rsid w:val="00854E8F"/>
    <w:rsid w:val="00855895"/>
    <w:rsid w:val="0086194D"/>
    <w:rsid w:val="008620A8"/>
    <w:rsid w:val="00863FAA"/>
    <w:rsid w:val="0086455E"/>
    <w:rsid w:val="00870FF4"/>
    <w:rsid w:val="00877413"/>
    <w:rsid w:val="00881225"/>
    <w:rsid w:val="00881CE1"/>
    <w:rsid w:val="00881E39"/>
    <w:rsid w:val="00882993"/>
    <w:rsid w:val="008909FF"/>
    <w:rsid w:val="008913BC"/>
    <w:rsid w:val="008947F2"/>
    <w:rsid w:val="00895A67"/>
    <w:rsid w:val="0089617C"/>
    <w:rsid w:val="00896E27"/>
    <w:rsid w:val="00897BB2"/>
    <w:rsid w:val="00897D9D"/>
    <w:rsid w:val="008A1587"/>
    <w:rsid w:val="008A2EFD"/>
    <w:rsid w:val="008A3553"/>
    <w:rsid w:val="008A48B9"/>
    <w:rsid w:val="008A5DA7"/>
    <w:rsid w:val="008B044A"/>
    <w:rsid w:val="008B24BC"/>
    <w:rsid w:val="008B24EE"/>
    <w:rsid w:val="008C200E"/>
    <w:rsid w:val="008C257D"/>
    <w:rsid w:val="008C38DD"/>
    <w:rsid w:val="008C4C8D"/>
    <w:rsid w:val="008D2492"/>
    <w:rsid w:val="008D29AA"/>
    <w:rsid w:val="008D3FC3"/>
    <w:rsid w:val="008E2BEA"/>
    <w:rsid w:val="008E3D9A"/>
    <w:rsid w:val="008E5DB6"/>
    <w:rsid w:val="008E6BBC"/>
    <w:rsid w:val="008F16A8"/>
    <w:rsid w:val="008F2E46"/>
    <w:rsid w:val="008F2FF2"/>
    <w:rsid w:val="008F67AE"/>
    <w:rsid w:val="00903296"/>
    <w:rsid w:val="00904C97"/>
    <w:rsid w:val="009052E9"/>
    <w:rsid w:val="00907AD3"/>
    <w:rsid w:val="009149A6"/>
    <w:rsid w:val="009170CF"/>
    <w:rsid w:val="00920CD9"/>
    <w:rsid w:val="00921808"/>
    <w:rsid w:val="00923968"/>
    <w:rsid w:val="00925009"/>
    <w:rsid w:val="00925CA1"/>
    <w:rsid w:val="0092634B"/>
    <w:rsid w:val="00930ACE"/>
    <w:rsid w:val="00931E23"/>
    <w:rsid w:val="00932659"/>
    <w:rsid w:val="009346C2"/>
    <w:rsid w:val="00941DF7"/>
    <w:rsid w:val="00942417"/>
    <w:rsid w:val="009427A3"/>
    <w:rsid w:val="00943253"/>
    <w:rsid w:val="009452B0"/>
    <w:rsid w:val="00945894"/>
    <w:rsid w:val="00946D07"/>
    <w:rsid w:val="00947C61"/>
    <w:rsid w:val="00962571"/>
    <w:rsid w:val="009627F9"/>
    <w:rsid w:val="009632FE"/>
    <w:rsid w:val="00965E8B"/>
    <w:rsid w:val="009664B1"/>
    <w:rsid w:val="0097274C"/>
    <w:rsid w:val="0097474E"/>
    <w:rsid w:val="00980854"/>
    <w:rsid w:val="009822BE"/>
    <w:rsid w:val="00985BC6"/>
    <w:rsid w:val="0098662C"/>
    <w:rsid w:val="00987A36"/>
    <w:rsid w:val="00990DDB"/>
    <w:rsid w:val="009911B3"/>
    <w:rsid w:val="00993328"/>
    <w:rsid w:val="009945BF"/>
    <w:rsid w:val="009964A0"/>
    <w:rsid w:val="00996B5C"/>
    <w:rsid w:val="00996C78"/>
    <w:rsid w:val="009A1CE2"/>
    <w:rsid w:val="009A2DDF"/>
    <w:rsid w:val="009B31BD"/>
    <w:rsid w:val="009C04E3"/>
    <w:rsid w:val="009C2A3F"/>
    <w:rsid w:val="009C416A"/>
    <w:rsid w:val="009C493C"/>
    <w:rsid w:val="009C5C85"/>
    <w:rsid w:val="009C7225"/>
    <w:rsid w:val="009C7CF0"/>
    <w:rsid w:val="009D0112"/>
    <w:rsid w:val="009D089C"/>
    <w:rsid w:val="009D7D4F"/>
    <w:rsid w:val="009E0AFD"/>
    <w:rsid w:val="009E6ECA"/>
    <w:rsid w:val="009F1F21"/>
    <w:rsid w:val="009F3406"/>
    <w:rsid w:val="009F3718"/>
    <w:rsid w:val="009F380D"/>
    <w:rsid w:val="009F452D"/>
    <w:rsid w:val="009F4BAA"/>
    <w:rsid w:val="009F5EAE"/>
    <w:rsid w:val="00A01EA5"/>
    <w:rsid w:val="00A01F0F"/>
    <w:rsid w:val="00A069B0"/>
    <w:rsid w:val="00A12504"/>
    <w:rsid w:val="00A13B1E"/>
    <w:rsid w:val="00A238BC"/>
    <w:rsid w:val="00A271C5"/>
    <w:rsid w:val="00A275BC"/>
    <w:rsid w:val="00A32458"/>
    <w:rsid w:val="00A3408D"/>
    <w:rsid w:val="00A3476E"/>
    <w:rsid w:val="00A35439"/>
    <w:rsid w:val="00A37072"/>
    <w:rsid w:val="00A43AD2"/>
    <w:rsid w:val="00A46A19"/>
    <w:rsid w:val="00A46D0B"/>
    <w:rsid w:val="00A50C8D"/>
    <w:rsid w:val="00A5240B"/>
    <w:rsid w:val="00A52611"/>
    <w:rsid w:val="00A54550"/>
    <w:rsid w:val="00A61D03"/>
    <w:rsid w:val="00A62036"/>
    <w:rsid w:val="00A62AD5"/>
    <w:rsid w:val="00A6475C"/>
    <w:rsid w:val="00A67546"/>
    <w:rsid w:val="00A70793"/>
    <w:rsid w:val="00A7344F"/>
    <w:rsid w:val="00A7375E"/>
    <w:rsid w:val="00A74910"/>
    <w:rsid w:val="00A831D2"/>
    <w:rsid w:val="00A840C2"/>
    <w:rsid w:val="00A8483F"/>
    <w:rsid w:val="00A86896"/>
    <w:rsid w:val="00A873D2"/>
    <w:rsid w:val="00A87A35"/>
    <w:rsid w:val="00A900A1"/>
    <w:rsid w:val="00A9115B"/>
    <w:rsid w:val="00A9166E"/>
    <w:rsid w:val="00A924A4"/>
    <w:rsid w:val="00A97521"/>
    <w:rsid w:val="00AA102D"/>
    <w:rsid w:val="00AA1D79"/>
    <w:rsid w:val="00AB3DD1"/>
    <w:rsid w:val="00AB419D"/>
    <w:rsid w:val="00AC10D0"/>
    <w:rsid w:val="00AC3E99"/>
    <w:rsid w:val="00AC4FCB"/>
    <w:rsid w:val="00AC7332"/>
    <w:rsid w:val="00AD16D7"/>
    <w:rsid w:val="00AD3EA7"/>
    <w:rsid w:val="00AE0886"/>
    <w:rsid w:val="00AE3B64"/>
    <w:rsid w:val="00AE5182"/>
    <w:rsid w:val="00AE6B40"/>
    <w:rsid w:val="00AF19C8"/>
    <w:rsid w:val="00AF3C9B"/>
    <w:rsid w:val="00AF5720"/>
    <w:rsid w:val="00AF6E1B"/>
    <w:rsid w:val="00B028D4"/>
    <w:rsid w:val="00B03DEC"/>
    <w:rsid w:val="00B055DA"/>
    <w:rsid w:val="00B077E5"/>
    <w:rsid w:val="00B133D9"/>
    <w:rsid w:val="00B1726A"/>
    <w:rsid w:val="00B20CF3"/>
    <w:rsid w:val="00B21D1D"/>
    <w:rsid w:val="00B23B3E"/>
    <w:rsid w:val="00B25A50"/>
    <w:rsid w:val="00B3437B"/>
    <w:rsid w:val="00B351EF"/>
    <w:rsid w:val="00B37B10"/>
    <w:rsid w:val="00B425F9"/>
    <w:rsid w:val="00B44D12"/>
    <w:rsid w:val="00B450BC"/>
    <w:rsid w:val="00B50DE2"/>
    <w:rsid w:val="00B5526D"/>
    <w:rsid w:val="00B56FB8"/>
    <w:rsid w:val="00B571C8"/>
    <w:rsid w:val="00B57A02"/>
    <w:rsid w:val="00B64AFC"/>
    <w:rsid w:val="00B66CD7"/>
    <w:rsid w:val="00B730AD"/>
    <w:rsid w:val="00B73FC9"/>
    <w:rsid w:val="00B771BA"/>
    <w:rsid w:val="00B85F82"/>
    <w:rsid w:val="00B86444"/>
    <w:rsid w:val="00B872B7"/>
    <w:rsid w:val="00B87819"/>
    <w:rsid w:val="00B91846"/>
    <w:rsid w:val="00B92439"/>
    <w:rsid w:val="00B94B22"/>
    <w:rsid w:val="00B96C26"/>
    <w:rsid w:val="00BA12B5"/>
    <w:rsid w:val="00BA1D9C"/>
    <w:rsid w:val="00BA729A"/>
    <w:rsid w:val="00BA7AD7"/>
    <w:rsid w:val="00BB5FBE"/>
    <w:rsid w:val="00BB6948"/>
    <w:rsid w:val="00BC23FC"/>
    <w:rsid w:val="00BC5AD4"/>
    <w:rsid w:val="00BC68D3"/>
    <w:rsid w:val="00BD2D50"/>
    <w:rsid w:val="00BD2EBB"/>
    <w:rsid w:val="00BD3A83"/>
    <w:rsid w:val="00BE097D"/>
    <w:rsid w:val="00BE1084"/>
    <w:rsid w:val="00BE1A12"/>
    <w:rsid w:val="00BE3FE2"/>
    <w:rsid w:val="00BE45F4"/>
    <w:rsid w:val="00BE4890"/>
    <w:rsid w:val="00BF00E1"/>
    <w:rsid w:val="00BF1184"/>
    <w:rsid w:val="00BF20F5"/>
    <w:rsid w:val="00C0090E"/>
    <w:rsid w:val="00C043DA"/>
    <w:rsid w:val="00C04833"/>
    <w:rsid w:val="00C064C3"/>
    <w:rsid w:val="00C0771D"/>
    <w:rsid w:val="00C1597A"/>
    <w:rsid w:val="00C16C93"/>
    <w:rsid w:val="00C2115F"/>
    <w:rsid w:val="00C2173F"/>
    <w:rsid w:val="00C228D8"/>
    <w:rsid w:val="00C265D9"/>
    <w:rsid w:val="00C267E3"/>
    <w:rsid w:val="00C31153"/>
    <w:rsid w:val="00C31F90"/>
    <w:rsid w:val="00C36118"/>
    <w:rsid w:val="00C36170"/>
    <w:rsid w:val="00C40688"/>
    <w:rsid w:val="00C42FE3"/>
    <w:rsid w:val="00C44649"/>
    <w:rsid w:val="00C536A5"/>
    <w:rsid w:val="00C53D05"/>
    <w:rsid w:val="00C55A62"/>
    <w:rsid w:val="00C5710B"/>
    <w:rsid w:val="00C57652"/>
    <w:rsid w:val="00C60066"/>
    <w:rsid w:val="00C60355"/>
    <w:rsid w:val="00C60916"/>
    <w:rsid w:val="00C63378"/>
    <w:rsid w:val="00C638D6"/>
    <w:rsid w:val="00C65503"/>
    <w:rsid w:val="00C71077"/>
    <w:rsid w:val="00C719C1"/>
    <w:rsid w:val="00C74A2F"/>
    <w:rsid w:val="00C813FB"/>
    <w:rsid w:val="00C81DE1"/>
    <w:rsid w:val="00C86300"/>
    <w:rsid w:val="00C95108"/>
    <w:rsid w:val="00CA0DDE"/>
    <w:rsid w:val="00CA17B1"/>
    <w:rsid w:val="00CA1FF3"/>
    <w:rsid w:val="00CA2048"/>
    <w:rsid w:val="00CA4128"/>
    <w:rsid w:val="00CA5956"/>
    <w:rsid w:val="00CA67BB"/>
    <w:rsid w:val="00CA7B50"/>
    <w:rsid w:val="00CB2CE7"/>
    <w:rsid w:val="00CB4CFD"/>
    <w:rsid w:val="00CB6D93"/>
    <w:rsid w:val="00CC11B5"/>
    <w:rsid w:val="00CC1760"/>
    <w:rsid w:val="00CC7F0C"/>
    <w:rsid w:val="00CD0222"/>
    <w:rsid w:val="00CD0E39"/>
    <w:rsid w:val="00CD12F6"/>
    <w:rsid w:val="00CD347A"/>
    <w:rsid w:val="00CD6FE8"/>
    <w:rsid w:val="00CE02D9"/>
    <w:rsid w:val="00CE0B19"/>
    <w:rsid w:val="00CE1C97"/>
    <w:rsid w:val="00CE29C7"/>
    <w:rsid w:val="00CE2FD0"/>
    <w:rsid w:val="00CE411B"/>
    <w:rsid w:val="00CE5FC7"/>
    <w:rsid w:val="00CE7AFD"/>
    <w:rsid w:val="00CF03C8"/>
    <w:rsid w:val="00CF1345"/>
    <w:rsid w:val="00CF21B8"/>
    <w:rsid w:val="00CF2FB2"/>
    <w:rsid w:val="00CF5170"/>
    <w:rsid w:val="00CF6AF3"/>
    <w:rsid w:val="00CF762A"/>
    <w:rsid w:val="00D00EA4"/>
    <w:rsid w:val="00D043AA"/>
    <w:rsid w:val="00D05F6B"/>
    <w:rsid w:val="00D11BB4"/>
    <w:rsid w:val="00D134B5"/>
    <w:rsid w:val="00D13762"/>
    <w:rsid w:val="00D1612E"/>
    <w:rsid w:val="00D1730A"/>
    <w:rsid w:val="00D17F2D"/>
    <w:rsid w:val="00D21440"/>
    <w:rsid w:val="00D253F0"/>
    <w:rsid w:val="00D34274"/>
    <w:rsid w:val="00D36C36"/>
    <w:rsid w:val="00D37A64"/>
    <w:rsid w:val="00D41A4C"/>
    <w:rsid w:val="00D45CCB"/>
    <w:rsid w:val="00D5037E"/>
    <w:rsid w:val="00D53C6E"/>
    <w:rsid w:val="00D53DAB"/>
    <w:rsid w:val="00D56619"/>
    <w:rsid w:val="00D56625"/>
    <w:rsid w:val="00D6040D"/>
    <w:rsid w:val="00D62335"/>
    <w:rsid w:val="00D63692"/>
    <w:rsid w:val="00D63E93"/>
    <w:rsid w:val="00D72D2F"/>
    <w:rsid w:val="00D73363"/>
    <w:rsid w:val="00D73B4E"/>
    <w:rsid w:val="00D74BB6"/>
    <w:rsid w:val="00D754BD"/>
    <w:rsid w:val="00D76448"/>
    <w:rsid w:val="00D80C30"/>
    <w:rsid w:val="00D81D98"/>
    <w:rsid w:val="00D8327D"/>
    <w:rsid w:val="00D8506C"/>
    <w:rsid w:val="00D91BDC"/>
    <w:rsid w:val="00D96491"/>
    <w:rsid w:val="00D969F5"/>
    <w:rsid w:val="00D97F0E"/>
    <w:rsid w:val="00DA020E"/>
    <w:rsid w:val="00DA139E"/>
    <w:rsid w:val="00DA51D2"/>
    <w:rsid w:val="00DA5A59"/>
    <w:rsid w:val="00DA7E83"/>
    <w:rsid w:val="00DB060E"/>
    <w:rsid w:val="00DB3270"/>
    <w:rsid w:val="00DC247E"/>
    <w:rsid w:val="00DC263C"/>
    <w:rsid w:val="00DC4043"/>
    <w:rsid w:val="00DC471D"/>
    <w:rsid w:val="00DC6B83"/>
    <w:rsid w:val="00DD38E0"/>
    <w:rsid w:val="00DD7173"/>
    <w:rsid w:val="00DE252F"/>
    <w:rsid w:val="00DE27D4"/>
    <w:rsid w:val="00DE4796"/>
    <w:rsid w:val="00DE4C48"/>
    <w:rsid w:val="00DE6C53"/>
    <w:rsid w:val="00DE6FCA"/>
    <w:rsid w:val="00DE73B8"/>
    <w:rsid w:val="00DE74CD"/>
    <w:rsid w:val="00DF03E3"/>
    <w:rsid w:val="00DF0AC7"/>
    <w:rsid w:val="00DF111F"/>
    <w:rsid w:val="00DF1805"/>
    <w:rsid w:val="00DF3DCD"/>
    <w:rsid w:val="00DF53A9"/>
    <w:rsid w:val="00DF753D"/>
    <w:rsid w:val="00E0308E"/>
    <w:rsid w:val="00E10142"/>
    <w:rsid w:val="00E104AC"/>
    <w:rsid w:val="00E1067D"/>
    <w:rsid w:val="00E15748"/>
    <w:rsid w:val="00E16A82"/>
    <w:rsid w:val="00E17ECA"/>
    <w:rsid w:val="00E223A9"/>
    <w:rsid w:val="00E24C1F"/>
    <w:rsid w:val="00E25894"/>
    <w:rsid w:val="00E3184C"/>
    <w:rsid w:val="00E34965"/>
    <w:rsid w:val="00E37CB3"/>
    <w:rsid w:val="00E4226B"/>
    <w:rsid w:val="00E457E5"/>
    <w:rsid w:val="00E53A6E"/>
    <w:rsid w:val="00E54217"/>
    <w:rsid w:val="00E561CE"/>
    <w:rsid w:val="00E5669D"/>
    <w:rsid w:val="00E60A4F"/>
    <w:rsid w:val="00E60F48"/>
    <w:rsid w:val="00E62A54"/>
    <w:rsid w:val="00E62C3C"/>
    <w:rsid w:val="00E67304"/>
    <w:rsid w:val="00E759CB"/>
    <w:rsid w:val="00E77F0A"/>
    <w:rsid w:val="00E827E0"/>
    <w:rsid w:val="00E871FE"/>
    <w:rsid w:val="00E9141D"/>
    <w:rsid w:val="00E93B1B"/>
    <w:rsid w:val="00E94D3A"/>
    <w:rsid w:val="00E966E6"/>
    <w:rsid w:val="00E96869"/>
    <w:rsid w:val="00E96CC0"/>
    <w:rsid w:val="00EA54A9"/>
    <w:rsid w:val="00EA72C1"/>
    <w:rsid w:val="00EB0E7F"/>
    <w:rsid w:val="00EB408C"/>
    <w:rsid w:val="00EB5587"/>
    <w:rsid w:val="00EB5A38"/>
    <w:rsid w:val="00EB5EFE"/>
    <w:rsid w:val="00EC0447"/>
    <w:rsid w:val="00EC4B7E"/>
    <w:rsid w:val="00EC557B"/>
    <w:rsid w:val="00EC573B"/>
    <w:rsid w:val="00EC6534"/>
    <w:rsid w:val="00ED3591"/>
    <w:rsid w:val="00ED6505"/>
    <w:rsid w:val="00EE08F0"/>
    <w:rsid w:val="00EE13F9"/>
    <w:rsid w:val="00EE2136"/>
    <w:rsid w:val="00EE2E39"/>
    <w:rsid w:val="00EE42EC"/>
    <w:rsid w:val="00EE7322"/>
    <w:rsid w:val="00EF4D32"/>
    <w:rsid w:val="00EF5D28"/>
    <w:rsid w:val="00EF5FEC"/>
    <w:rsid w:val="00EF6094"/>
    <w:rsid w:val="00EF79DA"/>
    <w:rsid w:val="00F02A2F"/>
    <w:rsid w:val="00F0471A"/>
    <w:rsid w:val="00F04C95"/>
    <w:rsid w:val="00F0760A"/>
    <w:rsid w:val="00F11F90"/>
    <w:rsid w:val="00F127C9"/>
    <w:rsid w:val="00F138CF"/>
    <w:rsid w:val="00F14128"/>
    <w:rsid w:val="00F16D85"/>
    <w:rsid w:val="00F2011C"/>
    <w:rsid w:val="00F22146"/>
    <w:rsid w:val="00F234D6"/>
    <w:rsid w:val="00F23F15"/>
    <w:rsid w:val="00F23F6A"/>
    <w:rsid w:val="00F2481C"/>
    <w:rsid w:val="00F2572C"/>
    <w:rsid w:val="00F25E40"/>
    <w:rsid w:val="00F36572"/>
    <w:rsid w:val="00F42C63"/>
    <w:rsid w:val="00F435E8"/>
    <w:rsid w:val="00F44B83"/>
    <w:rsid w:val="00F45448"/>
    <w:rsid w:val="00F501C8"/>
    <w:rsid w:val="00F530C7"/>
    <w:rsid w:val="00F54EEF"/>
    <w:rsid w:val="00F55B11"/>
    <w:rsid w:val="00F56728"/>
    <w:rsid w:val="00F60818"/>
    <w:rsid w:val="00F614DD"/>
    <w:rsid w:val="00F61B06"/>
    <w:rsid w:val="00F638AF"/>
    <w:rsid w:val="00F63EDE"/>
    <w:rsid w:val="00F65F1C"/>
    <w:rsid w:val="00F7058F"/>
    <w:rsid w:val="00F70CAF"/>
    <w:rsid w:val="00F73FB7"/>
    <w:rsid w:val="00F74737"/>
    <w:rsid w:val="00F76636"/>
    <w:rsid w:val="00F77E37"/>
    <w:rsid w:val="00F8220B"/>
    <w:rsid w:val="00F8568B"/>
    <w:rsid w:val="00F866FB"/>
    <w:rsid w:val="00F86AB8"/>
    <w:rsid w:val="00F949BB"/>
    <w:rsid w:val="00F94D6B"/>
    <w:rsid w:val="00FA13FC"/>
    <w:rsid w:val="00FA239A"/>
    <w:rsid w:val="00FA5402"/>
    <w:rsid w:val="00FA542A"/>
    <w:rsid w:val="00FA63E7"/>
    <w:rsid w:val="00FA6CF2"/>
    <w:rsid w:val="00FB1D93"/>
    <w:rsid w:val="00FB288B"/>
    <w:rsid w:val="00FB44B7"/>
    <w:rsid w:val="00FB5139"/>
    <w:rsid w:val="00FC4470"/>
    <w:rsid w:val="00FC607E"/>
    <w:rsid w:val="00FC62F2"/>
    <w:rsid w:val="00FD23D6"/>
    <w:rsid w:val="00FD4DC9"/>
    <w:rsid w:val="00FD5E5A"/>
    <w:rsid w:val="00FD64B0"/>
    <w:rsid w:val="00FD7C44"/>
    <w:rsid w:val="00FE2AF7"/>
    <w:rsid w:val="00FE4B14"/>
    <w:rsid w:val="00FE584F"/>
    <w:rsid w:val="00FE5C3D"/>
    <w:rsid w:val="00FF037F"/>
    <w:rsid w:val="00FF322A"/>
    <w:rsid w:val="00FF34A4"/>
    <w:rsid w:val="00FF3D2D"/>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7F8DD"/>
  <w15:chartTrackingRefBased/>
  <w15:docId w15:val="{8348E946-6127-47BF-A64D-89CFD39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1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217"/>
    <w:pPr>
      <w:tabs>
        <w:tab w:val="center" w:pos="4320"/>
        <w:tab w:val="right" w:pos="8640"/>
      </w:tabs>
    </w:pPr>
  </w:style>
  <w:style w:type="character" w:customStyle="1" w:styleId="HeaderChar">
    <w:name w:val="Header Char"/>
    <w:basedOn w:val="DefaultParagraphFont"/>
    <w:link w:val="Header"/>
    <w:locked/>
    <w:rsid w:val="008411B3"/>
    <w:rPr>
      <w:rFonts w:cs="Times New Roman"/>
      <w:sz w:val="24"/>
      <w:szCs w:val="24"/>
      <w:lang w:val="de-AT" w:eastAsia="ja-JP"/>
    </w:rPr>
  </w:style>
  <w:style w:type="paragraph" w:styleId="Footer">
    <w:name w:val="footer"/>
    <w:basedOn w:val="Normal"/>
    <w:link w:val="FooterChar"/>
    <w:rsid w:val="00E54217"/>
    <w:pPr>
      <w:tabs>
        <w:tab w:val="center" w:pos="4320"/>
        <w:tab w:val="right" w:pos="8640"/>
      </w:tabs>
    </w:pPr>
  </w:style>
  <w:style w:type="character" w:customStyle="1" w:styleId="FooterChar">
    <w:name w:val="Footer Char"/>
    <w:basedOn w:val="DefaultParagraphFont"/>
    <w:link w:val="Footer"/>
    <w:locked/>
    <w:rsid w:val="008411B3"/>
    <w:rPr>
      <w:rFonts w:cs="Times New Roman"/>
      <w:sz w:val="24"/>
      <w:szCs w:val="24"/>
      <w:lang w:val="de-AT" w:eastAsia="ja-JP"/>
    </w:rPr>
  </w:style>
  <w:style w:type="character" w:styleId="PageNumber">
    <w:name w:val="page number"/>
    <w:basedOn w:val="DefaultParagraphFont"/>
    <w:uiPriority w:val="99"/>
    <w:rsid w:val="00E54217"/>
    <w:rPr>
      <w:rFonts w:cs="Times New Roman"/>
    </w:rPr>
  </w:style>
  <w:style w:type="paragraph" w:styleId="NormalWeb">
    <w:name w:val="Normal (Web)"/>
    <w:basedOn w:val="Normal"/>
    <w:uiPriority w:val="99"/>
    <w:rsid w:val="00E54217"/>
    <w:pPr>
      <w:spacing w:before="100" w:beforeAutospacing="1" w:after="100" w:afterAutospacing="1"/>
    </w:pPr>
    <w:rPr>
      <w:lang w:eastAsia="en-US"/>
    </w:rPr>
  </w:style>
  <w:style w:type="character" w:styleId="Hyperlink">
    <w:name w:val="Hyperlink"/>
    <w:basedOn w:val="DefaultParagraphFont"/>
    <w:uiPriority w:val="99"/>
    <w:rsid w:val="00E54217"/>
    <w:rPr>
      <w:rFonts w:cs="Times New Roman"/>
      <w:color w:val="0000FF"/>
      <w:u w:val="single"/>
    </w:rPr>
  </w:style>
  <w:style w:type="paragraph" w:styleId="BalloonText">
    <w:name w:val="Balloon Text"/>
    <w:basedOn w:val="Normal"/>
    <w:link w:val="BalloonTextChar"/>
    <w:uiPriority w:val="99"/>
    <w:semiHidden/>
    <w:rsid w:val="00DE7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3B8"/>
    <w:rPr>
      <w:rFonts w:ascii="Tahoma" w:hAnsi="Tahoma" w:cs="Tahoma"/>
      <w:sz w:val="16"/>
      <w:szCs w:val="16"/>
      <w:lang w:eastAsia="ja-JP"/>
    </w:rPr>
  </w:style>
  <w:style w:type="character" w:styleId="FollowedHyperlink">
    <w:name w:val="FollowedHyperlink"/>
    <w:basedOn w:val="DefaultParagraphFont"/>
    <w:uiPriority w:val="99"/>
    <w:semiHidden/>
    <w:rsid w:val="003E7D18"/>
    <w:rPr>
      <w:rFonts w:cs="Times New Roman"/>
      <w:color w:val="800080"/>
      <w:u w:val="single"/>
    </w:rPr>
  </w:style>
  <w:style w:type="character" w:styleId="CommentReference">
    <w:name w:val="annotation reference"/>
    <w:basedOn w:val="DefaultParagraphFont"/>
    <w:uiPriority w:val="99"/>
    <w:semiHidden/>
    <w:rsid w:val="00C267E3"/>
    <w:rPr>
      <w:rFonts w:cs="Times New Roman"/>
      <w:sz w:val="16"/>
      <w:szCs w:val="16"/>
    </w:rPr>
  </w:style>
  <w:style w:type="paragraph" w:styleId="CommentText">
    <w:name w:val="annotation text"/>
    <w:basedOn w:val="Normal"/>
    <w:link w:val="CommentTextChar"/>
    <w:uiPriority w:val="99"/>
    <w:semiHidden/>
    <w:rsid w:val="00C267E3"/>
    <w:rPr>
      <w:sz w:val="20"/>
      <w:szCs w:val="20"/>
    </w:rPr>
  </w:style>
  <w:style w:type="character" w:customStyle="1" w:styleId="CommentTextChar">
    <w:name w:val="Comment Text Char"/>
    <w:basedOn w:val="DefaultParagraphFont"/>
    <w:link w:val="CommentText"/>
    <w:uiPriority w:val="99"/>
    <w:semiHidden/>
    <w:locked/>
    <w:rsid w:val="00C267E3"/>
    <w:rPr>
      <w:rFonts w:cs="Times New Roman"/>
      <w:lang w:eastAsia="ja-JP"/>
    </w:rPr>
  </w:style>
  <w:style w:type="paragraph" w:styleId="CommentSubject">
    <w:name w:val="annotation subject"/>
    <w:basedOn w:val="CommentText"/>
    <w:next w:val="CommentText"/>
    <w:link w:val="CommentSubjectChar"/>
    <w:uiPriority w:val="99"/>
    <w:semiHidden/>
    <w:rsid w:val="00C267E3"/>
    <w:rPr>
      <w:b/>
      <w:bCs/>
    </w:rPr>
  </w:style>
  <w:style w:type="character" w:customStyle="1" w:styleId="CommentSubjectChar">
    <w:name w:val="Comment Subject Char"/>
    <w:basedOn w:val="CommentTextChar"/>
    <w:link w:val="CommentSubject"/>
    <w:uiPriority w:val="99"/>
    <w:semiHidden/>
    <w:locked/>
    <w:rsid w:val="00C267E3"/>
    <w:rPr>
      <w:rFonts w:cs="Times New Roman"/>
      <w:b/>
      <w:bCs/>
      <w:lang w:eastAsia="ja-JP"/>
    </w:rPr>
  </w:style>
  <w:style w:type="paragraph" w:styleId="Revision">
    <w:name w:val="Revision"/>
    <w:hidden/>
    <w:uiPriority w:val="99"/>
    <w:semiHidden/>
    <w:rsid w:val="00C267E3"/>
    <w:rPr>
      <w:sz w:val="24"/>
      <w:szCs w:val="24"/>
      <w:lang w:eastAsia="ja-JP"/>
    </w:rPr>
  </w:style>
  <w:style w:type="paragraph" w:customStyle="1" w:styleId="ImprintBody">
    <w:name w:val="Imprint Body"/>
    <w:link w:val="ImprintBodyChar"/>
    <w:rsid w:val="000220BE"/>
    <w:pPr>
      <w:spacing w:line="240" w:lineRule="exact"/>
    </w:pPr>
    <w:rPr>
      <w:rFonts w:ascii="E+H Weidemann Com Book" w:hAnsi="E+H Weidemann Com Book" w:cs="Arial"/>
      <w:sz w:val="24"/>
      <w:szCs w:val="22"/>
      <w:lang w:eastAsia="de-DE"/>
    </w:rPr>
  </w:style>
  <w:style w:type="character" w:customStyle="1" w:styleId="ImprintBodyChar">
    <w:name w:val="Imprint Body Char"/>
    <w:link w:val="ImprintBody"/>
    <w:rsid w:val="000220BE"/>
    <w:rPr>
      <w:rFonts w:ascii="E+H Weidemann Com Book" w:hAnsi="E+H Weidemann Com Book" w:cs="Arial"/>
      <w:sz w:val="24"/>
      <w:szCs w:val="22"/>
      <w:lang w:val="de-AT" w:eastAsia="de-DE" w:bidi="ar-SA"/>
    </w:rPr>
  </w:style>
  <w:style w:type="paragraph" w:customStyle="1" w:styleId="ImprintSubheadline">
    <w:name w:val="Imprint Subheadline"/>
    <w:basedOn w:val="Normal"/>
    <w:link w:val="ImprintSubheadlineChar"/>
    <w:rsid w:val="000220BE"/>
    <w:pPr>
      <w:spacing w:line="240" w:lineRule="exact"/>
    </w:pPr>
    <w:rPr>
      <w:rFonts w:ascii="E+H Weidemann Com Book" w:hAnsi="E+H Weidemann Com Book"/>
      <w:b/>
      <w:bCs/>
      <w:color w:val="000000"/>
      <w:lang w:eastAsia="de-DE"/>
    </w:rPr>
  </w:style>
  <w:style w:type="character" w:customStyle="1" w:styleId="ImprintSubheadlineChar">
    <w:name w:val="Imprint Subheadline Char"/>
    <w:link w:val="ImprintSubheadline"/>
    <w:rsid w:val="000220BE"/>
    <w:rPr>
      <w:rFonts w:ascii="E+H Weidemann Com Book" w:eastAsia="MS Mincho" w:hAnsi="E+H Weidemann Com Book"/>
      <w:b/>
      <w:bCs/>
      <w:color w:val="000000"/>
      <w:sz w:val="24"/>
      <w:szCs w:val="24"/>
      <w:lang w:val="de-AT" w:eastAsia="de-DE" w:bidi="ar-SA"/>
    </w:rPr>
  </w:style>
  <w:style w:type="paragraph" w:customStyle="1" w:styleId="ImprintHeadline">
    <w:name w:val="Imprint Headline"/>
    <w:rsid w:val="000220BE"/>
    <w:pPr>
      <w:spacing w:line="240" w:lineRule="exact"/>
    </w:pPr>
    <w:rPr>
      <w:rFonts w:ascii="E+H Weidemann Com Book" w:eastAsia="Times New Roman" w:hAnsi="E+H Weidemann Com Book"/>
      <w:b/>
      <w:bCs/>
      <w:color w:val="00CCFF"/>
      <w:lang w:eastAsia="de-DE"/>
    </w:rPr>
  </w:style>
  <w:style w:type="paragraph" w:customStyle="1" w:styleId="Internetaddress">
    <w:name w:val="Internet address"/>
    <w:basedOn w:val="ImprintBody"/>
    <w:link w:val="InternetaddressChar"/>
    <w:rsid w:val="000220BE"/>
    <w:rPr>
      <w:u w:val="single"/>
    </w:rPr>
  </w:style>
  <w:style w:type="character" w:customStyle="1" w:styleId="InternetaddressChar">
    <w:name w:val="Internet address Char"/>
    <w:link w:val="Internetaddress"/>
    <w:rsid w:val="000220BE"/>
    <w:rPr>
      <w:rFonts w:ascii="E+H Weidemann Com Book" w:eastAsia="MS Mincho" w:hAnsi="E+H Weidemann Com Book" w:cs="Arial"/>
      <w:sz w:val="24"/>
      <w:szCs w:val="22"/>
      <w:u w:val="single"/>
      <w:lang w:val="de-AT" w:eastAsia="de-DE" w:bidi="ar-SA"/>
    </w:rPr>
  </w:style>
  <w:style w:type="character" w:customStyle="1" w:styleId="UnresolvedMention1">
    <w:name w:val="Unresolved Mention1"/>
    <w:basedOn w:val="DefaultParagraphFont"/>
    <w:uiPriority w:val="99"/>
    <w:semiHidden/>
    <w:unhideWhenUsed/>
    <w:rsid w:val="00225B84"/>
    <w:rPr>
      <w:color w:val="605E5C"/>
      <w:shd w:val="clear" w:color="auto" w:fill="E1DFDD"/>
    </w:rPr>
  </w:style>
  <w:style w:type="character" w:customStyle="1" w:styleId="Mention1">
    <w:name w:val="Mention1"/>
    <w:basedOn w:val="DefaultParagraphFont"/>
    <w:uiPriority w:val="99"/>
    <w:semiHidden/>
    <w:unhideWhenUsed/>
    <w:rsid w:val="005B4427"/>
    <w:rPr>
      <w:color w:val="2B579A"/>
      <w:shd w:val="clear" w:color="auto" w:fill="E6E6E6"/>
    </w:rPr>
  </w:style>
  <w:style w:type="character" w:customStyle="1" w:styleId="UnresolvedMention2">
    <w:name w:val="Unresolved Mention2"/>
    <w:basedOn w:val="DefaultParagraphFont"/>
    <w:uiPriority w:val="99"/>
    <w:semiHidden/>
    <w:unhideWhenUsed/>
    <w:rsid w:val="006769C4"/>
    <w:rPr>
      <w:color w:val="605E5C"/>
      <w:shd w:val="clear" w:color="auto" w:fill="E1DFDD"/>
    </w:rPr>
  </w:style>
  <w:style w:type="character" w:styleId="UnresolvedMention">
    <w:name w:val="Unresolved Mention"/>
    <w:basedOn w:val="DefaultParagraphFont"/>
    <w:uiPriority w:val="99"/>
    <w:semiHidden/>
    <w:unhideWhenUsed/>
    <w:rsid w:val="0076566C"/>
    <w:rPr>
      <w:color w:val="605E5C"/>
      <w:shd w:val="clear" w:color="auto" w:fill="E1DFDD"/>
    </w:rPr>
  </w:style>
  <w:style w:type="paragraph" w:styleId="ListParagraph">
    <w:name w:val="List Paragraph"/>
    <w:basedOn w:val="Normal"/>
    <w:uiPriority w:val="34"/>
    <w:qFormat/>
    <w:rsid w:val="0029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8292">
      <w:bodyDiv w:val="1"/>
      <w:marLeft w:val="0"/>
      <w:marRight w:val="0"/>
      <w:marTop w:val="0"/>
      <w:marBottom w:val="0"/>
      <w:divBdr>
        <w:top w:val="none" w:sz="0" w:space="0" w:color="auto"/>
        <w:left w:val="none" w:sz="0" w:space="0" w:color="auto"/>
        <w:bottom w:val="none" w:sz="0" w:space="0" w:color="auto"/>
        <w:right w:val="none" w:sz="0" w:space="0" w:color="auto"/>
      </w:divBdr>
    </w:div>
    <w:div w:id="409889128">
      <w:marLeft w:val="0"/>
      <w:marRight w:val="0"/>
      <w:marTop w:val="0"/>
      <w:marBottom w:val="0"/>
      <w:divBdr>
        <w:top w:val="none" w:sz="0" w:space="0" w:color="auto"/>
        <w:left w:val="none" w:sz="0" w:space="0" w:color="auto"/>
        <w:bottom w:val="none" w:sz="0" w:space="0" w:color="auto"/>
        <w:right w:val="none" w:sz="0" w:space="0" w:color="auto"/>
      </w:divBdr>
    </w:div>
    <w:div w:id="409889131">
      <w:marLeft w:val="0"/>
      <w:marRight w:val="0"/>
      <w:marTop w:val="0"/>
      <w:marBottom w:val="0"/>
      <w:divBdr>
        <w:top w:val="none" w:sz="0" w:space="0" w:color="auto"/>
        <w:left w:val="none" w:sz="0" w:space="0" w:color="auto"/>
        <w:bottom w:val="none" w:sz="0" w:space="0" w:color="auto"/>
        <w:right w:val="none" w:sz="0" w:space="0" w:color="auto"/>
      </w:divBdr>
    </w:div>
    <w:div w:id="409889133">
      <w:marLeft w:val="0"/>
      <w:marRight w:val="0"/>
      <w:marTop w:val="0"/>
      <w:marBottom w:val="0"/>
      <w:divBdr>
        <w:top w:val="none" w:sz="0" w:space="0" w:color="auto"/>
        <w:left w:val="none" w:sz="0" w:space="0" w:color="auto"/>
        <w:bottom w:val="none" w:sz="0" w:space="0" w:color="auto"/>
        <w:right w:val="none" w:sz="0" w:space="0" w:color="auto"/>
      </w:divBdr>
    </w:div>
    <w:div w:id="409889134">
      <w:marLeft w:val="0"/>
      <w:marRight w:val="0"/>
      <w:marTop w:val="0"/>
      <w:marBottom w:val="0"/>
      <w:divBdr>
        <w:top w:val="none" w:sz="0" w:space="0" w:color="auto"/>
        <w:left w:val="none" w:sz="0" w:space="0" w:color="auto"/>
        <w:bottom w:val="none" w:sz="0" w:space="0" w:color="auto"/>
        <w:right w:val="none" w:sz="0" w:space="0" w:color="auto"/>
      </w:divBdr>
    </w:div>
    <w:div w:id="409889135">
      <w:marLeft w:val="0"/>
      <w:marRight w:val="0"/>
      <w:marTop w:val="0"/>
      <w:marBottom w:val="0"/>
      <w:divBdr>
        <w:top w:val="none" w:sz="0" w:space="0" w:color="auto"/>
        <w:left w:val="none" w:sz="0" w:space="0" w:color="auto"/>
        <w:bottom w:val="none" w:sz="0" w:space="0" w:color="auto"/>
        <w:right w:val="none" w:sz="0" w:space="0" w:color="auto"/>
      </w:divBdr>
      <w:divsChild>
        <w:div w:id="409889129">
          <w:marLeft w:val="0"/>
          <w:marRight w:val="0"/>
          <w:marTop w:val="0"/>
          <w:marBottom w:val="0"/>
          <w:divBdr>
            <w:top w:val="none" w:sz="0" w:space="0" w:color="auto"/>
            <w:left w:val="none" w:sz="0" w:space="0" w:color="auto"/>
            <w:bottom w:val="none" w:sz="0" w:space="0" w:color="auto"/>
            <w:right w:val="none" w:sz="0" w:space="0" w:color="auto"/>
          </w:divBdr>
          <w:divsChild>
            <w:div w:id="409889130">
              <w:marLeft w:val="0"/>
              <w:marRight w:val="0"/>
              <w:marTop w:val="0"/>
              <w:marBottom w:val="0"/>
              <w:divBdr>
                <w:top w:val="none" w:sz="0" w:space="0" w:color="auto"/>
                <w:left w:val="none" w:sz="0" w:space="0" w:color="auto"/>
                <w:bottom w:val="none" w:sz="0" w:space="0" w:color="auto"/>
                <w:right w:val="none" w:sz="0" w:space="0" w:color="auto"/>
              </w:divBdr>
              <w:divsChild>
                <w:div w:id="409889136">
                  <w:marLeft w:val="0"/>
                  <w:marRight w:val="0"/>
                  <w:marTop w:val="0"/>
                  <w:marBottom w:val="0"/>
                  <w:divBdr>
                    <w:top w:val="none" w:sz="0" w:space="0" w:color="auto"/>
                    <w:left w:val="none" w:sz="0" w:space="0" w:color="auto"/>
                    <w:bottom w:val="none" w:sz="0" w:space="0" w:color="auto"/>
                    <w:right w:val="none" w:sz="0" w:space="0" w:color="auto"/>
                  </w:divBdr>
                  <w:divsChild>
                    <w:div w:id="409889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1703731">
      <w:bodyDiv w:val="1"/>
      <w:marLeft w:val="0"/>
      <w:marRight w:val="0"/>
      <w:marTop w:val="0"/>
      <w:marBottom w:val="0"/>
      <w:divBdr>
        <w:top w:val="none" w:sz="0" w:space="0" w:color="auto"/>
        <w:left w:val="none" w:sz="0" w:space="0" w:color="auto"/>
        <w:bottom w:val="none" w:sz="0" w:space="0" w:color="auto"/>
        <w:right w:val="none" w:sz="0" w:space="0" w:color="auto"/>
      </w:divBdr>
    </w:div>
    <w:div w:id="471025953">
      <w:bodyDiv w:val="1"/>
      <w:marLeft w:val="0"/>
      <w:marRight w:val="0"/>
      <w:marTop w:val="0"/>
      <w:marBottom w:val="0"/>
      <w:divBdr>
        <w:top w:val="none" w:sz="0" w:space="0" w:color="auto"/>
        <w:left w:val="none" w:sz="0" w:space="0" w:color="auto"/>
        <w:bottom w:val="none" w:sz="0" w:space="0" w:color="auto"/>
        <w:right w:val="none" w:sz="0" w:space="0" w:color="auto"/>
      </w:divBdr>
    </w:div>
    <w:div w:id="784809588">
      <w:bodyDiv w:val="1"/>
      <w:marLeft w:val="0"/>
      <w:marRight w:val="0"/>
      <w:marTop w:val="0"/>
      <w:marBottom w:val="0"/>
      <w:divBdr>
        <w:top w:val="none" w:sz="0" w:space="0" w:color="auto"/>
        <w:left w:val="none" w:sz="0" w:space="0" w:color="auto"/>
        <w:bottom w:val="none" w:sz="0" w:space="0" w:color="auto"/>
        <w:right w:val="none" w:sz="0" w:space="0" w:color="auto"/>
      </w:divBdr>
    </w:div>
    <w:div w:id="893007697">
      <w:bodyDiv w:val="1"/>
      <w:marLeft w:val="0"/>
      <w:marRight w:val="0"/>
      <w:marTop w:val="0"/>
      <w:marBottom w:val="0"/>
      <w:divBdr>
        <w:top w:val="none" w:sz="0" w:space="0" w:color="auto"/>
        <w:left w:val="none" w:sz="0" w:space="0" w:color="auto"/>
        <w:bottom w:val="none" w:sz="0" w:space="0" w:color="auto"/>
        <w:right w:val="none" w:sz="0" w:space="0" w:color="auto"/>
      </w:divBdr>
    </w:div>
    <w:div w:id="938946769">
      <w:bodyDiv w:val="1"/>
      <w:marLeft w:val="0"/>
      <w:marRight w:val="0"/>
      <w:marTop w:val="0"/>
      <w:marBottom w:val="0"/>
      <w:divBdr>
        <w:top w:val="none" w:sz="0" w:space="0" w:color="auto"/>
        <w:left w:val="none" w:sz="0" w:space="0" w:color="auto"/>
        <w:bottom w:val="none" w:sz="0" w:space="0" w:color="auto"/>
        <w:right w:val="none" w:sz="0" w:space="0" w:color="auto"/>
      </w:divBdr>
    </w:div>
    <w:div w:id="940454085">
      <w:bodyDiv w:val="1"/>
      <w:marLeft w:val="0"/>
      <w:marRight w:val="0"/>
      <w:marTop w:val="0"/>
      <w:marBottom w:val="0"/>
      <w:divBdr>
        <w:top w:val="none" w:sz="0" w:space="0" w:color="auto"/>
        <w:left w:val="none" w:sz="0" w:space="0" w:color="auto"/>
        <w:bottom w:val="none" w:sz="0" w:space="0" w:color="auto"/>
        <w:right w:val="none" w:sz="0" w:space="0" w:color="auto"/>
      </w:divBdr>
      <w:divsChild>
        <w:div w:id="561137822">
          <w:marLeft w:val="1166"/>
          <w:marRight w:val="0"/>
          <w:marTop w:val="77"/>
          <w:marBottom w:val="0"/>
          <w:divBdr>
            <w:top w:val="none" w:sz="0" w:space="0" w:color="auto"/>
            <w:left w:val="none" w:sz="0" w:space="0" w:color="auto"/>
            <w:bottom w:val="none" w:sz="0" w:space="0" w:color="auto"/>
            <w:right w:val="none" w:sz="0" w:space="0" w:color="auto"/>
          </w:divBdr>
        </w:div>
        <w:div w:id="1387144434">
          <w:marLeft w:val="1166"/>
          <w:marRight w:val="0"/>
          <w:marTop w:val="77"/>
          <w:marBottom w:val="0"/>
          <w:divBdr>
            <w:top w:val="none" w:sz="0" w:space="0" w:color="auto"/>
            <w:left w:val="none" w:sz="0" w:space="0" w:color="auto"/>
            <w:bottom w:val="none" w:sz="0" w:space="0" w:color="auto"/>
            <w:right w:val="none" w:sz="0" w:space="0" w:color="auto"/>
          </w:divBdr>
        </w:div>
        <w:div w:id="1474441895">
          <w:marLeft w:val="547"/>
          <w:marRight w:val="0"/>
          <w:marTop w:val="86"/>
          <w:marBottom w:val="0"/>
          <w:divBdr>
            <w:top w:val="none" w:sz="0" w:space="0" w:color="auto"/>
            <w:left w:val="none" w:sz="0" w:space="0" w:color="auto"/>
            <w:bottom w:val="none" w:sz="0" w:space="0" w:color="auto"/>
            <w:right w:val="none" w:sz="0" w:space="0" w:color="auto"/>
          </w:divBdr>
        </w:div>
        <w:div w:id="2005281516">
          <w:marLeft w:val="1166"/>
          <w:marRight w:val="0"/>
          <w:marTop w:val="77"/>
          <w:marBottom w:val="0"/>
          <w:divBdr>
            <w:top w:val="none" w:sz="0" w:space="0" w:color="auto"/>
            <w:left w:val="none" w:sz="0" w:space="0" w:color="auto"/>
            <w:bottom w:val="none" w:sz="0" w:space="0" w:color="auto"/>
            <w:right w:val="none" w:sz="0" w:space="0" w:color="auto"/>
          </w:divBdr>
        </w:div>
      </w:divsChild>
    </w:div>
    <w:div w:id="944851613">
      <w:bodyDiv w:val="1"/>
      <w:marLeft w:val="0"/>
      <w:marRight w:val="0"/>
      <w:marTop w:val="0"/>
      <w:marBottom w:val="0"/>
      <w:divBdr>
        <w:top w:val="none" w:sz="0" w:space="0" w:color="auto"/>
        <w:left w:val="none" w:sz="0" w:space="0" w:color="auto"/>
        <w:bottom w:val="none" w:sz="0" w:space="0" w:color="auto"/>
        <w:right w:val="none" w:sz="0" w:space="0" w:color="auto"/>
      </w:divBdr>
    </w:div>
    <w:div w:id="998844809">
      <w:bodyDiv w:val="1"/>
      <w:marLeft w:val="0"/>
      <w:marRight w:val="0"/>
      <w:marTop w:val="0"/>
      <w:marBottom w:val="0"/>
      <w:divBdr>
        <w:top w:val="none" w:sz="0" w:space="0" w:color="auto"/>
        <w:left w:val="none" w:sz="0" w:space="0" w:color="auto"/>
        <w:bottom w:val="none" w:sz="0" w:space="0" w:color="auto"/>
        <w:right w:val="none" w:sz="0" w:space="0" w:color="auto"/>
      </w:divBdr>
    </w:div>
    <w:div w:id="1071931763">
      <w:bodyDiv w:val="1"/>
      <w:marLeft w:val="0"/>
      <w:marRight w:val="0"/>
      <w:marTop w:val="0"/>
      <w:marBottom w:val="0"/>
      <w:divBdr>
        <w:top w:val="none" w:sz="0" w:space="0" w:color="auto"/>
        <w:left w:val="none" w:sz="0" w:space="0" w:color="auto"/>
        <w:bottom w:val="none" w:sz="0" w:space="0" w:color="auto"/>
        <w:right w:val="none" w:sz="0" w:space="0" w:color="auto"/>
      </w:divBdr>
    </w:div>
    <w:div w:id="1079061375">
      <w:bodyDiv w:val="1"/>
      <w:marLeft w:val="0"/>
      <w:marRight w:val="0"/>
      <w:marTop w:val="0"/>
      <w:marBottom w:val="0"/>
      <w:divBdr>
        <w:top w:val="none" w:sz="0" w:space="0" w:color="auto"/>
        <w:left w:val="none" w:sz="0" w:space="0" w:color="auto"/>
        <w:bottom w:val="none" w:sz="0" w:space="0" w:color="auto"/>
        <w:right w:val="none" w:sz="0" w:space="0" w:color="auto"/>
      </w:divBdr>
    </w:div>
    <w:div w:id="1141385079">
      <w:bodyDiv w:val="1"/>
      <w:marLeft w:val="0"/>
      <w:marRight w:val="0"/>
      <w:marTop w:val="0"/>
      <w:marBottom w:val="0"/>
      <w:divBdr>
        <w:top w:val="none" w:sz="0" w:space="0" w:color="auto"/>
        <w:left w:val="none" w:sz="0" w:space="0" w:color="auto"/>
        <w:bottom w:val="none" w:sz="0" w:space="0" w:color="auto"/>
        <w:right w:val="none" w:sz="0" w:space="0" w:color="auto"/>
      </w:divBdr>
      <w:divsChild>
        <w:div w:id="46876340">
          <w:marLeft w:val="1166"/>
          <w:marRight w:val="0"/>
          <w:marTop w:val="77"/>
          <w:marBottom w:val="0"/>
          <w:divBdr>
            <w:top w:val="none" w:sz="0" w:space="0" w:color="auto"/>
            <w:left w:val="none" w:sz="0" w:space="0" w:color="auto"/>
            <w:bottom w:val="none" w:sz="0" w:space="0" w:color="auto"/>
            <w:right w:val="none" w:sz="0" w:space="0" w:color="auto"/>
          </w:divBdr>
        </w:div>
        <w:div w:id="332146617">
          <w:marLeft w:val="547"/>
          <w:marRight w:val="0"/>
          <w:marTop w:val="86"/>
          <w:marBottom w:val="0"/>
          <w:divBdr>
            <w:top w:val="none" w:sz="0" w:space="0" w:color="auto"/>
            <w:left w:val="none" w:sz="0" w:space="0" w:color="auto"/>
            <w:bottom w:val="none" w:sz="0" w:space="0" w:color="auto"/>
            <w:right w:val="none" w:sz="0" w:space="0" w:color="auto"/>
          </w:divBdr>
        </w:div>
        <w:div w:id="392657889">
          <w:marLeft w:val="1800"/>
          <w:marRight w:val="0"/>
          <w:marTop w:val="67"/>
          <w:marBottom w:val="0"/>
          <w:divBdr>
            <w:top w:val="none" w:sz="0" w:space="0" w:color="auto"/>
            <w:left w:val="none" w:sz="0" w:space="0" w:color="auto"/>
            <w:bottom w:val="none" w:sz="0" w:space="0" w:color="auto"/>
            <w:right w:val="none" w:sz="0" w:space="0" w:color="auto"/>
          </w:divBdr>
        </w:div>
        <w:div w:id="547765775">
          <w:marLeft w:val="1800"/>
          <w:marRight w:val="0"/>
          <w:marTop w:val="67"/>
          <w:marBottom w:val="0"/>
          <w:divBdr>
            <w:top w:val="none" w:sz="0" w:space="0" w:color="auto"/>
            <w:left w:val="none" w:sz="0" w:space="0" w:color="auto"/>
            <w:bottom w:val="none" w:sz="0" w:space="0" w:color="auto"/>
            <w:right w:val="none" w:sz="0" w:space="0" w:color="auto"/>
          </w:divBdr>
        </w:div>
        <w:div w:id="608050950">
          <w:marLeft w:val="1166"/>
          <w:marRight w:val="0"/>
          <w:marTop w:val="77"/>
          <w:marBottom w:val="0"/>
          <w:divBdr>
            <w:top w:val="none" w:sz="0" w:space="0" w:color="auto"/>
            <w:left w:val="none" w:sz="0" w:space="0" w:color="auto"/>
            <w:bottom w:val="none" w:sz="0" w:space="0" w:color="auto"/>
            <w:right w:val="none" w:sz="0" w:space="0" w:color="auto"/>
          </w:divBdr>
        </w:div>
        <w:div w:id="652372292">
          <w:marLeft w:val="1166"/>
          <w:marRight w:val="0"/>
          <w:marTop w:val="77"/>
          <w:marBottom w:val="0"/>
          <w:divBdr>
            <w:top w:val="none" w:sz="0" w:space="0" w:color="auto"/>
            <w:left w:val="none" w:sz="0" w:space="0" w:color="auto"/>
            <w:bottom w:val="none" w:sz="0" w:space="0" w:color="auto"/>
            <w:right w:val="none" w:sz="0" w:space="0" w:color="auto"/>
          </w:divBdr>
        </w:div>
        <w:div w:id="1430198557">
          <w:marLeft w:val="1800"/>
          <w:marRight w:val="0"/>
          <w:marTop w:val="67"/>
          <w:marBottom w:val="0"/>
          <w:divBdr>
            <w:top w:val="none" w:sz="0" w:space="0" w:color="auto"/>
            <w:left w:val="none" w:sz="0" w:space="0" w:color="auto"/>
            <w:bottom w:val="none" w:sz="0" w:space="0" w:color="auto"/>
            <w:right w:val="none" w:sz="0" w:space="0" w:color="auto"/>
          </w:divBdr>
        </w:div>
        <w:div w:id="1569849556">
          <w:marLeft w:val="1800"/>
          <w:marRight w:val="0"/>
          <w:marTop w:val="67"/>
          <w:marBottom w:val="0"/>
          <w:divBdr>
            <w:top w:val="none" w:sz="0" w:space="0" w:color="auto"/>
            <w:left w:val="none" w:sz="0" w:space="0" w:color="auto"/>
            <w:bottom w:val="none" w:sz="0" w:space="0" w:color="auto"/>
            <w:right w:val="none" w:sz="0" w:space="0" w:color="auto"/>
          </w:divBdr>
        </w:div>
        <w:div w:id="1736784244">
          <w:marLeft w:val="1800"/>
          <w:marRight w:val="0"/>
          <w:marTop w:val="67"/>
          <w:marBottom w:val="0"/>
          <w:divBdr>
            <w:top w:val="none" w:sz="0" w:space="0" w:color="auto"/>
            <w:left w:val="none" w:sz="0" w:space="0" w:color="auto"/>
            <w:bottom w:val="none" w:sz="0" w:space="0" w:color="auto"/>
            <w:right w:val="none" w:sz="0" w:space="0" w:color="auto"/>
          </w:divBdr>
        </w:div>
        <w:div w:id="2062896562">
          <w:marLeft w:val="1166"/>
          <w:marRight w:val="0"/>
          <w:marTop w:val="77"/>
          <w:marBottom w:val="0"/>
          <w:divBdr>
            <w:top w:val="none" w:sz="0" w:space="0" w:color="auto"/>
            <w:left w:val="none" w:sz="0" w:space="0" w:color="auto"/>
            <w:bottom w:val="none" w:sz="0" w:space="0" w:color="auto"/>
            <w:right w:val="none" w:sz="0" w:space="0" w:color="auto"/>
          </w:divBdr>
        </w:div>
      </w:divsChild>
    </w:div>
    <w:div w:id="1185286961">
      <w:bodyDiv w:val="1"/>
      <w:marLeft w:val="0"/>
      <w:marRight w:val="0"/>
      <w:marTop w:val="0"/>
      <w:marBottom w:val="0"/>
      <w:divBdr>
        <w:top w:val="none" w:sz="0" w:space="0" w:color="auto"/>
        <w:left w:val="none" w:sz="0" w:space="0" w:color="auto"/>
        <w:bottom w:val="none" w:sz="0" w:space="0" w:color="auto"/>
        <w:right w:val="none" w:sz="0" w:space="0" w:color="auto"/>
      </w:divBdr>
    </w:div>
    <w:div w:id="1241911404">
      <w:bodyDiv w:val="1"/>
      <w:marLeft w:val="0"/>
      <w:marRight w:val="0"/>
      <w:marTop w:val="0"/>
      <w:marBottom w:val="0"/>
      <w:divBdr>
        <w:top w:val="none" w:sz="0" w:space="0" w:color="auto"/>
        <w:left w:val="none" w:sz="0" w:space="0" w:color="auto"/>
        <w:bottom w:val="none" w:sz="0" w:space="0" w:color="auto"/>
        <w:right w:val="none" w:sz="0" w:space="0" w:color="auto"/>
      </w:divBdr>
    </w:div>
    <w:div w:id="1292710703">
      <w:bodyDiv w:val="1"/>
      <w:marLeft w:val="0"/>
      <w:marRight w:val="0"/>
      <w:marTop w:val="0"/>
      <w:marBottom w:val="0"/>
      <w:divBdr>
        <w:top w:val="none" w:sz="0" w:space="0" w:color="auto"/>
        <w:left w:val="none" w:sz="0" w:space="0" w:color="auto"/>
        <w:bottom w:val="none" w:sz="0" w:space="0" w:color="auto"/>
        <w:right w:val="none" w:sz="0" w:space="0" w:color="auto"/>
      </w:divBdr>
    </w:div>
    <w:div w:id="1336030179">
      <w:bodyDiv w:val="1"/>
      <w:marLeft w:val="0"/>
      <w:marRight w:val="0"/>
      <w:marTop w:val="0"/>
      <w:marBottom w:val="0"/>
      <w:divBdr>
        <w:top w:val="none" w:sz="0" w:space="0" w:color="auto"/>
        <w:left w:val="none" w:sz="0" w:space="0" w:color="auto"/>
        <w:bottom w:val="none" w:sz="0" w:space="0" w:color="auto"/>
        <w:right w:val="none" w:sz="0" w:space="0" w:color="auto"/>
      </w:divBdr>
      <w:divsChild>
        <w:div w:id="412825149">
          <w:marLeft w:val="1166"/>
          <w:marRight w:val="0"/>
          <w:marTop w:val="77"/>
          <w:marBottom w:val="0"/>
          <w:divBdr>
            <w:top w:val="none" w:sz="0" w:space="0" w:color="auto"/>
            <w:left w:val="none" w:sz="0" w:space="0" w:color="auto"/>
            <w:bottom w:val="none" w:sz="0" w:space="0" w:color="auto"/>
            <w:right w:val="none" w:sz="0" w:space="0" w:color="auto"/>
          </w:divBdr>
        </w:div>
        <w:div w:id="426582087">
          <w:marLeft w:val="547"/>
          <w:marRight w:val="0"/>
          <w:marTop w:val="86"/>
          <w:marBottom w:val="0"/>
          <w:divBdr>
            <w:top w:val="none" w:sz="0" w:space="0" w:color="auto"/>
            <w:left w:val="none" w:sz="0" w:space="0" w:color="auto"/>
            <w:bottom w:val="none" w:sz="0" w:space="0" w:color="auto"/>
            <w:right w:val="none" w:sz="0" w:space="0" w:color="auto"/>
          </w:divBdr>
        </w:div>
        <w:div w:id="636837505">
          <w:marLeft w:val="1800"/>
          <w:marRight w:val="0"/>
          <w:marTop w:val="67"/>
          <w:marBottom w:val="0"/>
          <w:divBdr>
            <w:top w:val="none" w:sz="0" w:space="0" w:color="auto"/>
            <w:left w:val="none" w:sz="0" w:space="0" w:color="auto"/>
            <w:bottom w:val="none" w:sz="0" w:space="0" w:color="auto"/>
            <w:right w:val="none" w:sz="0" w:space="0" w:color="auto"/>
          </w:divBdr>
        </w:div>
        <w:div w:id="649791993">
          <w:marLeft w:val="1800"/>
          <w:marRight w:val="0"/>
          <w:marTop w:val="67"/>
          <w:marBottom w:val="0"/>
          <w:divBdr>
            <w:top w:val="none" w:sz="0" w:space="0" w:color="auto"/>
            <w:left w:val="none" w:sz="0" w:space="0" w:color="auto"/>
            <w:bottom w:val="none" w:sz="0" w:space="0" w:color="auto"/>
            <w:right w:val="none" w:sz="0" w:space="0" w:color="auto"/>
          </w:divBdr>
        </w:div>
        <w:div w:id="900554661">
          <w:marLeft w:val="1166"/>
          <w:marRight w:val="0"/>
          <w:marTop w:val="77"/>
          <w:marBottom w:val="0"/>
          <w:divBdr>
            <w:top w:val="none" w:sz="0" w:space="0" w:color="auto"/>
            <w:left w:val="none" w:sz="0" w:space="0" w:color="auto"/>
            <w:bottom w:val="none" w:sz="0" w:space="0" w:color="auto"/>
            <w:right w:val="none" w:sz="0" w:space="0" w:color="auto"/>
          </w:divBdr>
        </w:div>
        <w:div w:id="1015497545">
          <w:marLeft w:val="1166"/>
          <w:marRight w:val="0"/>
          <w:marTop w:val="77"/>
          <w:marBottom w:val="0"/>
          <w:divBdr>
            <w:top w:val="none" w:sz="0" w:space="0" w:color="auto"/>
            <w:left w:val="none" w:sz="0" w:space="0" w:color="auto"/>
            <w:bottom w:val="none" w:sz="0" w:space="0" w:color="auto"/>
            <w:right w:val="none" w:sz="0" w:space="0" w:color="auto"/>
          </w:divBdr>
        </w:div>
        <w:div w:id="1103959791">
          <w:marLeft w:val="1800"/>
          <w:marRight w:val="0"/>
          <w:marTop w:val="67"/>
          <w:marBottom w:val="0"/>
          <w:divBdr>
            <w:top w:val="none" w:sz="0" w:space="0" w:color="auto"/>
            <w:left w:val="none" w:sz="0" w:space="0" w:color="auto"/>
            <w:bottom w:val="none" w:sz="0" w:space="0" w:color="auto"/>
            <w:right w:val="none" w:sz="0" w:space="0" w:color="auto"/>
          </w:divBdr>
        </w:div>
        <w:div w:id="1174563641">
          <w:marLeft w:val="1166"/>
          <w:marRight w:val="0"/>
          <w:marTop w:val="77"/>
          <w:marBottom w:val="0"/>
          <w:divBdr>
            <w:top w:val="none" w:sz="0" w:space="0" w:color="auto"/>
            <w:left w:val="none" w:sz="0" w:space="0" w:color="auto"/>
            <w:bottom w:val="none" w:sz="0" w:space="0" w:color="auto"/>
            <w:right w:val="none" w:sz="0" w:space="0" w:color="auto"/>
          </w:divBdr>
        </w:div>
        <w:div w:id="1950769813">
          <w:marLeft w:val="1800"/>
          <w:marRight w:val="0"/>
          <w:marTop w:val="67"/>
          <w:marBottom w:val="0"/>
          <w:divBdr>
            <w:top w:val="none" w:sz="0" w:space="0" w:color="auto"/>
            <w:left w:val="none" w:sz="0" w:space="0" w:color="auto"/>
            <w:bottom w:val="none" w:sz="0" w:space="0" w:color="auto"/>
            <w:right w:val="none" w:sz="0" w:space="0" w:color="auto"/>
          </w:divBdr>
        </w:div>
      </w:divsChild>
    </w:div>
    <w:div w:id="1368332302">
      <w:bodyDiv w:val="1"/>
      <w:marLeft w:val="0"/>
      <w:marRight w:val="0"/>
      <w:marTop w:val="0"/>
      <w:marBottom w:val="0"/>
      <w:divBdr>
        <w:top w:val="none" w:sz="0" w:space="0" w:color="auto"/>
        <w:left w:val="none" w:sz="0" w:space="0" w:color="auto"/>
        <w:bottom w:val="none" w:sz="0" w:space="0" w:color="auto"/>
        <w:right w:val="none" w:sz="0" w:space="0" w:color="auto"/>
      </w:divBdr>
    </w:div>
    <w:div w:id="1391148049">
      <w:bodyDiv w:val="1"/>
      <w:marLeft w:val="0"/>
      <w:marRight w:val="0"/>
      <w:marTop w:val="0"/>
      <w:marBottom w:val="0"/>
      <w:divBdr>
        <w:top w:val="none" w:sz="0" w:space="0" w:color="auto"/>
        <w:left w:val="none" w:sz="0" w:space="0" w:color="auto"/>
        <w:bottom w:val="none" w:sz="0" w:space="0" w:color="auto"/>
        <w:right w:val="none" w:sz="0" w:space="0" w:color="auto"/>
      </w:divBdr>
      <w:divsChild>
        <w:div w:id="139462973">
          <w:marLeft w:val="1166"/>
          <w:marRight w:val="0"/>
          <w:marTop w:val="77"/>
          <w:marBottom w:val="0"/>
          <w:divBdr>
            <w:top w:val="none" w:sz="0" w:space="0" w:color="auto"/>
            <w:left w:val="none" w:sz="0" w:space="0" w:color="auto"/>
            <w:bottom w:val="none" w:sz="0" w:space="0" w:color="auto"/>
            <w:right w:val="none" w:sz="0" w:space="0" w:color="auto"/>
          </w:divBdr>
        </w:div>
        <w:div w:id="215436698">
          <w:marLeft w:val="1800"/>
          <w:marRight w:val="0"/>
          <w:marTop w:val="67"/>
          <w:marBottom w:val="0"/>
          <w:divBdr>
            <w:top w:val="none" w:sz="0" w:space="0" w:color="auto"/>
            <w:left w:val="none" w:sz="0" w:space="0" w:color="auto"/>
            <w:bottom w:val="none" w:sz="0" w:space="0" w:color="auto"/>
            <w:right w:val="none" w:sz="0" w:space="0" w:color="auto"/>
          </w:divBdr>
        </w:div>
        <w:div w:id="444351312">
          <w:marLeft w:val="1166"/>
          <w:marRight w:val="0"/>
          <w:marTop w:val="77"/>
          <w:marBottom w:val="0"/>
          <w:divBdr>
            <w:top w:val="none" w:sz="0" w:space="0" w:color="auto"/>
            <w:left w:val="none" w:sz="0" w:space="0" w:color="auto"/>
            <w:bottom w:val="none" w:sz="0" w:space="0" w:color="auto"/>
            <w:right w:val="none" w:sz="0" w:space="0" w:color="auto"/>
          </w:divBdr>
        </w:div>
        <w:div w:id="772015921">
          <w:marLeft w:val="1166"/>
          <w:marRight w:val="0"/>
          <w:marTop w:val="77"/>
          <w:marBottom w:val="0"/>
          <w:divBdr>
            <w:top w:val="none" w:sz="0" w:space="0" w:color="auto"/>
            <w:left w:val="none" w:sz="0" w:space="0" w:color="auto"/>
            <w:bottom w:val="none" w:sz="0" w:space="0" w:color="auto"/>
            <w:right w:val="none" w:sz="0" w:space="0" w:color="auto"/>
          </w:divBdr>
        </w:div>
        <w:div w:id="1300576930">
          <w:marLeft w:val="1800"/>
          <w:marRight w:val="0"/>
          <w:marTop w:val="67"/>
          <w:marBottom w:val="0"/>
          <w:divBdr>
            <w:top w:val="none" w:sz="0" w:space="0" w:color="auto"/>
            <w:left w:val="none" w:sz="0" w:space="0" w:color="auto"/>
            <w:bottom w:val="none" w:sz="0" w:space="0" w:color="auto"/>
            <w:right w:val="none" w:sz="0" w:space="0" w:color="auto"/>
          </w:divBdr>
        </w:div>
        <w:div w:id="1539396542">
          <w:marLeft w:val="1800"/>
          <w:marRight w:val="0"/>
          <w:marTop w:val="67"/>
          <w:marBottom w:val="0"/>
          <w:divBdr>
            <w:top w:val="none" w:sz="0" w:space="0" w:color="auto"/>
            <w:left w:val="none" w:sz="0" w:space="0" w:color="auto"/>
            <w:bottom w:val="none" w:sz="0" w:space="0" w:color="auto"/>
            <w:right w:val="none" w:sz="0" w:space="0" w:color="auto"/>
          </w:divBdr>
        </w:div>
        <w:div w:id="1627468521">
          <w:marLeft w:val="547"/>
          <w:marRight w:val="0"/>
          <w:marTop w:val="86"/>
          <w:marBottom w:val="0"/>
          <w:divBdr>
            <w:top w:val="none" w:sz="0" w:space="0" w:color="auto"/>
            <w:left w:val="none" w:sz="0" w:space="0" w:color="auto"/>
            <w:bottom w:val="none" w:sz="0" w:space="0" w:color="auto"/>
            <w:right w:val="none" w:sz="0" w:space="0" w:color="auto"/>
          </w:divBdr>
        </w:div>
        <w:div w:id="1760250974">
          <w:marLeft w:val="1800"/>
          <w:marRight w:val="0"/>
          <w:marTop w:val="67"/>
          <w:marBottom w:val="0"/>
          <w:divBdr>
            <w:top w:val="none" w:sz="0" w:space="0" w:color="auto"/>
            <w:left w:val="none" w:sz="0" w:space="0" w:color="auto"/>
            <w:bottom w:val="none" w:sz="0" w:space="0" w:color="auto"/>
            <w:right w:val="none" w:sz="0" w:space="0" w:color="auto"/>
          </w:divBdr>
        </w:div>
        <w:div w:id="1907642827">
          <w:marLeft w:val="1166"/>
          <w:marRight w:val="0"/>
          <w:marTop w:val="77"/>
          <w:marBottom w:val="0"/>
          <w:divBdr>
            <w:top w:val="none" w:sz="0" w:space="0" w:color="auto"/>
            <w:left w:val="none" w:sz="0" w:space="0" w:color="auto"/>
            <w:bottom w:val="none" w:sz="0" w:space="0" w:color="auto"/>
            <w:right w:val="none" w:sz="0" w:space="0" w:color="auto"/>
          </w:divBdr>
        </w:div>
      </w:divsChild>
    </w:div>
    <w:div w:id="1391808348">
      <w:bodyDiv w:val="1"/>
      <w:marLeft w:val="0"/>
      <w:marRight w:val="0"/>
      <w:marTop w:val="0"/>
      <w:marBottom w:val="0"/>
      <w:divBdr>
        <w:top w:val="none" w:sz="0" w:space="0" w:color="auto"/>
        <w:left w:val="none" w:sz="0" w:space="0" w:color="auto"/>
        <w:bottom w:val="none" w:sz="0" w:space="0" w:color="auto"/>
        <w:right w:val="none" w:sz="0" w:space="0" w:color="auto"/>
      </w:divBdr>
    </w:div>
    <w:div w:id="1516842478">
      <w:bodyDiv w:val="1"/>
      <w:marLeft w:val="0"/>
      <w:marRight w:val="0"/>
      <w:marTop w:val="0"/>
      <w:marBottom w:val="0"/>
      <w:divBdr>
        <w:top w:val="none" w:sz="0" w:space="0" w:color="auto"/>
        <w:left w:val="none" w:sz="0" w:space="0" w:color="auto"/>
        <w:bottom w:val="none" w:sz="0" w:space="0" w:color="auto"/>
        <w:right w:val="none" w:sz="0" w:space="0" w:color="auto"/>
      </w:divBdr>
    </w:div>
    <w:div w:id="1591042282">
      <w:bodyDiv w:val="1"/>
      <w:marLeft w:val="0"/>
      <w:marRight w:val="0"/>
      <w:marTop w:val="0"/>
      <w:marBottom w:val="0"/>
      <w:divBdr>
        <w:top w:val="none" w:sz="0" w:space="0" w:color="auto"/>
        <w:left w:val="none" w:sz="0" w:space="0" w:color="auto"/>
        <w:bottom w:val="none" w:sz="0" w:space="0" w:color="auto"/>
        <w:right w:val="none" w:sz="0" w:space="0" w:color="auto"/>
      </w:divBdr>
    </w:div>
    <w:div w:id="1603144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33">
          <w:marLeft w:val="547"/>
          <w:marRight w:val="0"/>
          <w:marTop w:val="0"/>
          <w:marBottom w:val="240"/>
          <w:divBdr>
            <w:top w:val="none" w:sz="0" w:space="0" w:color="auto"/>
            <w:left w:val="none" w:sz="0" w:space="0" w:color="auto"/>
            <w:bottom w:val="none" w:sz="0" w:space="0" w:color="auto"/>
            <w:right w:val="none" w:sz="0" w:space="0" w:color="auto"/>
          </w:divBdr>
        </w:div>
      </w:divsChild>
    </w:div>
    <w:div w:id="1654674091">
      <w:bodyDiv w:val="1"/>
      <w:marLeft w:val="0"/>
      <w:marRight w:val="0"/>
      <w:marTop w:val="0"/>
      <w:marBottom w:val="0"/>
      <w:divBdr>
        <w:top w:val="none" w:sz="0" w:space="0" w:color="auto"/>
        <w:left w:val="none" w:sz="0" w:space="0" w:color="auto"/>
        <w:bottom w:val="none" w:sz="0" w:space="0" w:color="auto"/>
        <w:right w:val="none" w:sz="0" w:space="0" w:color="auto"/>
      </w:divBdr>
    </w:div>
    <w:div w:id="1667200448">
      <w:bodyDiv w:val="1"/>
      <w:marLeft w:val="0"/>
      <w:marRight w:val="0"/>
      <w:marTop w:val="0"/>
      <w:marBottom w:val="0"/>
      <w:divBdr>
        <w:top w:val="none" w:sz="0" w:space="0" w:color="auto"/>
        <w:left w:val="none" w:sz="0" w:space="0" w:color="auto"/>
        <w:bottom w:val="none" w:sz="0" w:space="0" w:color="auto"/>
        <w:right w:val="none" w:sz="0" w:space="0" w:color="auto"/>
      </w:divBdr>
    </w:div>
    <w:div w:id="1726298297">
      <w:bodyDiv w:val="1"/>
      <w:marLeft w:val="0"/>
      <w:marRight w:val="0"/>
      <w:marTop w:val="0"/>
      <w:marBottom w:val="0"/>
      <w:divBdr>
        <w:top w:val="none" w:sz="0" w:space="0" w:color="auto"/>
        <w:left w:val="none" w:sz="0" w:space="0" w:color="auto"/>
        <w:bottom w:val="none" w:sz="0" w:space="0" w:color="auto"/>
        <w:right w:val="none" w:sz="0" w:space="0" w:color="auto"/>
      </w:divBdr>
    </w:div>
    <w:div w:id="1750031043">
      <w:bodyDiv w:val="1"/>
      <w:marLeft w:val="0"/>
      <w:marRight w:val="0"/>
      <w:marTop w:val="0"/>
      <w:marBottom w:val="0"/>
      <w:divBdr>
        <w:top w:val="none" w:sz="0" w:space="0" w:color="auto"/>
        <w:left w:val="none" w:sz="0" w:space="0" w:color="auto"/>
        <w:bottom w:val="none" w:sz="0" w:space="0" w:color="auto"/>
        <w:right w:val="none" w:sz="0" w:space="0" w:color="auto"/>
      </w:divBdr>
    </w:div>
    <w:div w:id="1869830497">
      <w:bodyDiv w:val="1"/>
      <w:marLeft w:val="0"/>
      <w:marRight w:val="0"/>
      <w:marTop w:val="0"/>
      <w:marBottom w:val="0"/>
      <w:divBdr>
        <w:top w:val="none" w:sz="0" w:space="0" w:color="auto"/>
        <w:left w:val="none" w:sz="0" w:space="0" w:color="auto"/>
        <w:bottom w:val="none" w:sz="0" w:space="0" w:color="auto"/>
        <w:right w:val="none" w:sz="0" w:space="0" w:color="auto"/>
      </w:divBdr>
    </w:div>
    <w:div w:id="1878590912">
      <w:bodyDiv w:val="1"/>
      <w:marLeft w:val="0"/>
      <w:marRight w:val="0"/>
      <w:marTop w:val="0"/>
      <w:marBottom w:val="0"/>
      <w:divBdr>
        <w:top w:val="none" w:sz="0" w:space="0" w:color="auto"/>
        <w:left w:val="none" w:sz="0" w:space="0" w:color="auto"/>
        <w:bottom w:val="none" w:sz="0" w:space="0" w:color="auto"/>
        <w:right w:val="none" w:sz="0" w:space="0" w:color="auto"/>
      </w:divBdr>
    </w:div>
    <w:div w:id="1942957342">
      <w:bodyDiv w:val="1"/>
      <w:marLeft w:val="0"/>
      <w:marRight w:val="0"/>
      <w:marTop w:val="0"/>
      <w:marBottom w:val="0"/>
      <w:divBdr>
        <w:top w:val="none" w:sz="0" w:space="0" w:color="auto"/>
        <w:left w:val="none" w:sz="0" w:space="0" w:color="auto"/>
        <w:bottom w:val="none" w:sz="0" w:space="0" w:color="auto"/>
        <w:right w:val="none" w:sz="0" w:space="0" w:color="auto"/>
      </w:divBdr>
    </w:div>
    <w:div w:id="21332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ink.org/en/" TargetMode="External"/><Relationship Id="rId13" Type="http://schemas.openxmlformats.org/officeDocument/2006/relationships/hyperlink" Target="mailto:Stefan.Hoppe@OPCFoundati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pcfoundatio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les@odva.org" TargetMode="External"/><Relationship Id="rId5" Type="http://schemas.openxmlformats.org/officeDocument/2006/relationships/webSettings" Target="webSettings.xml"/><Relationship Id="rId15" Type="http://schemas.openxmlformats.org/officeDocument/2006/relationships/hyperlink" Target="mailto:Barbara.Weber@profibus.com" TargetMode="External"/><Relationship Id="rId23" Type="http://schemas.openxmlformats.org/officeDocument/2006/relationships/theme" Target="theme/theme1.xml"/><Relationship Id="rId10" Type="http://schemas.openxmlformats.org/officeDocument/2006/relationships/hyperlink" Target="http://www.odv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wana.Satoshi@cc-link.org" TargetMode="External"/><Relationship Id="rId14" Type="http://schemas.openxmlformats.org/officeDocument/2006/relationships/hyperlink" Target="http://www.profibu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58A0-5C35-4E03-B1D4-35C6511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9541</Characters>
  <Application>Microsoft Office Word</Application>
  <DocSecurity>0</DocSecurity>
  <Lines>79</Lines>
  <Paragraphs>21</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ODVA</Company>
  <LinksUpToDate>false</LinksUpToDate>
  <CharactersWithSpaces>10767</CharactersWithSpaces>
  <SharedDoc>false</SharedDoc>
  <HLinks>
    <vt:vector size="42" baseType="variant">
      <vt:variant>
        <vt:i4>5111913</vt:i4>
      </vt:variant>
      <vt:variant>
        <vt:i4>18</vt:i4>
      </vt:variant>
      <vt:variant>
        <vt:i4>0</vt:i4>
      </vt:variant>
      <vt:variant>
        <vt:i4>5</vt:i4>
      </vt:variant>
      <vt:variant>
        <vt:lpwstr>mailto:ameyer@odva.org</vt:lpwstr>
      </vt:variant>
      <vt:variant>
        <vt:lpwstr/>
      </vt:variant>
      <vt:variant>
        <vt:i4>4259933</vt:i4>
      </vt:variant>
      <vt:variant>
        <vt:i4>15</vt:i4>
      </vt:variant>
      <vt:variant>
        <vt:i4>0</vt:i4>
      </vt:variant>
      <vt:variant>
        <vt:i4>5</vt:i4>
      </vt:variant>
      <vt:variant>
        <vt:lpwstr>http://www.odva.org/</vt:lpwstr>
      </vt:variant>
      <vt:variant>
        <vt:lpwstr/>
      </vt:variant>
      <vt:variant>
        <vt:i4>4259933</vt:i4>
      </vt:variant>
      <vt:variant>
        <vt:i4>12</vt:i4>
      </vt:variant>
      <vt:variant>
        <vt:i4>0</vt:i4>
      </vt:variant>
      <vt:variant>
        <vt:i4>5</vt:i4>
      </vt:variant>
      <vt:variant>
        <vt:lpwstr>http://www.odva.org/</vt:lpwstr>
      </vt:variant>
      <vt:variant>
        <vt:lpwstr/>
      </vt:variant>
      <vt:variant>
        <vt:i4>8192119</vt:i4>
      </vt:variant>
      <vt:variant>
        <vt:i4>9</vt:i4>
      </vt:variant>
      <vt:variant>
        <vt:i4>0</vt:i4>
      </vt:variant>
      <vt:variant>
        <vt:i4>5</vt:i4>
      </vt:variant>
      <vt:variant>
        <vt:lpwstr>https://www.odva.org/Technology-Standards/EtherNet-IP/Overview</vt:lpwstr>
      </vt:variant>
      <vt:variant>
        <vt:lpwstr/>
      </vt:variant>
      <vt:variant>
        <vt:i4>1245200</vt:i4>
      </vt:variant>
      <vt:variant>
        <vt:i4>6</vt:i4>
      </vt:variant>
      <vt:variant>
        <vt:i4>0</vt:i4>
      </vt:variant>
      <vt:variant>
        <vt:i4>5</vt:i4>
      </vt:variant>
      <vt:variant>
        <vt:lpwstr>https://www.honeywellprocess.com/en-US/pages/default.aspx</vt:lpwstr>
      </vt:variant>
      <vt:variant>
        <vt:lpwstr/>
      </vt:variant>
      <vt:variant>
        <vt:i4>3604536</vt:i4>
      </vt:variant>
      <vt:variant>
        <vt:i4>3</vt:i4>
      </vt:variant>
      <vt:variant>
        <vt:i4>0</vt:i4>
      </vt:variant>
      <vt:variant>
        <vt:i4>5</vt:i4>
      </vt:variant>
      <vt:variant>
        <vt:lpwstr>https://www.honeywell.com/</vt:lpwstr>
      </vt:variant>
      <vt:variant>
        <vt:lpwstr/>
      </vt:variant>
      <vt:variant>
        <vt:i4>4259933</vt:i4>
      </vt:variant>
      <vt:variant>
        <vt:i4>0</vt:i4>
      </vt:variant>
      <vt:variant>
        <vt:i4>0</vt:i4>
      </vt:variant>
      <vt:variant>
        <vt:i4>5</vt:i4>
      </vt:variant>
      <vt:variant>
        <vt:lpwstr>http://www.odva.org/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ODVA</dc:creator>
  <cp:keywords/>
  <dc:description/>
  <cp:lastModifiedBy>Steve Fales</cp:lastModifiedBy>
  <cp:revision>3</cp:revision>
  <cp:lastPrinted>2018-09-26T04:07:00Z</cp:lastPrinted>
  <dcterms:created xsi:type="dcterms:W3CDTF">2022-05-26T15:08:00Z</dcterms:created>
  <dcterms:modified xsi:type="dcterms:W3CDTF">2022-05-26T15:11:00Z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a59b6cd5-d141-4a33-8bf1-0ca04484304f_Enabled">
    <vt:lpwstr>true</vt:lpwstr>
  </property>
  <property fmtid="{D5CDD505-2E9C-101B-9397-08002B2CF9AE}" pid="4" name="MSIP_Label_a59b6cd5-d141-4a33-8bf1-0ca04484304f_SetDate">
    <vt:lpwstr>2022-05-04T09:22:46Z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ac74ac86-dc1f-4bd0-9a08-ad5c67c6c150</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y fmtid="{D5CDD505-2E9C-101B-9397-08002B2CF9AE}" pid="11" name="MSIP_Label_d55f6660-0408-47d2-ae31-f46329b4bd81_Enabled">
    <vt:lpwstr>true</vt:lpwstr>
  </property>
  <property fmtid="{D5CDD505-2E9C-101B-9397-08002B2CF9AE}" pid="12" name="MSIP_Label_d55f6660-0408-47d2-ae31-f46329b4bd81_SetDate">
    <vt:lpwstr>2022-05-25T17:21:18Z</vt:lpwstr>
  </property>
  <property fmtid="{D5CDD505-2E9C-101B-9397-08002B2CF9AE}" pid="13" name="MSIP_Label_d55f6660-0408-47d2-ae31-f46329b4bd81_Method">
    <vt:lpwstr>Standard</vt:lpwstr>
  </property>
  <property fmtid="{D5CDD505-2E9C-101B-9397-08002B2CF9AE}" pid="14" name="MSIP_Label_d55f6660-0408-47d2-ae31-f46329b4bd81_Name">
    <vt:lpwstr>General</vt:lpwstr>
  </property>
  <property fmtid="{D5CDD505-2E9C-101B-9397-08002B2CF9AE}" pid="15" name="MSIP_Label_d55f6660-0408-47d2-ae31-f46329b4bd81_SiteId">
    <vt:lpwstr>1f141cfd-a6c5-4e9a-bf84-7116c141e5f4</vt:lpwstr>
  </property>
  <property fmtid="{D5CDD505-2E9C-101B-9397-08002B2CF9AE}" pid="16" name="MSIP_Label_d55f6660-0408-47d2-ae31-f46329b4bd81_ActionId">
    <vt:lpwstr>09e8feed-ea14-420f-8c6b-20bd71cd62d0</vt:lpwstr>
  </property>
  <property fmtid="{D5CDD505-2E9C-101B-9397-08002B2CF9AE}" pid="17" name="MSIP_Label_d55f6660-0408-47d2-ae31-f46329b4bd81_ContentBits">
    <vt:lpwstr>0</vt:lpwstr>
  </property>
</Properties>
</file>