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3C471" w14:textId="77777777" w:rsidR="0076096C" w:rsidRDefault="0076096C" w:rsidP="0076096C">
      <w:pPr>
        <w:pStyle w:val="Lauftext"/>
        <w:jc w:val="left"/>
        <w:rPr>
          <w:rFonts w:ascii="Arial" w:hAnsi="Arial" w:cs="Arial"/>
          <w:color w:val="auto"/>
        </w:rPr>
      </w:pPr>
    </w:p>
    <w:p w14:paraId="49A3DAA6" w14:textId="77777777" w:rsidR="001D1734" w:rsidRDefault="001D1734" w:rsidP="0076096C">
      <w:pPr>
        <w:pStyle w:val="Lauftext"/>
        <w:jc w:val="left"/>
        <w:rPr>
          <w:rFonts w:ascii="Arial" w:hAnsi="Arial" w:cs="Arial"/>
          <w:color w:val="auto"/>
        </w:rPr>
      </w:pPr>
    </w:p>
    <w:p w14:paraId="2E07E39A" w14:textId="77777777" w:rsidR="001D1734" w:rsidRPr="00E1524C" w:rsidRDefault="001D1734" w:rsidP="0076096C">
      <w:pPr>
        <w:pStyle w:val="Lauftext"/>
        <w:jc w:val="left"/>
        <w:rPr>
          <w:rFonts w:ascii="Myriad Pro" w:hAnsi="Myriad Pro" w:cs="Arial"/>
        </w:rPr>
      </w:pPr>
    </w:p>
    <w:p w14:paraId="7FB367DA" w14:textId="77777777" w:rsidR="0076096C" w:rsidRDefault="00E1524C" w:rsidP="00E1524C">
      <w:pPr>
        <w:pStyle w:val="Lauftext"/>
        <w:jc w:val="center"/>
        <w:rPr>
          <w:rFonts w:ascii="Myriad Pro" w:hAnsi="Myriad Pro" w:cs="Arial"/>
          <w:b/>
          <w:color w:val="auto"/>
          <w:lang w:val="pt-BR"/>
        </w:rPr>
      </w:pPr>
      <w:r w:rsidRPr="00E1524C">
        <w:rPr>
          <w:rFonts w:ascii="Myriad Pro" w:hAnsi="Myriad Pro" w:cs="Arial"/>
          <w:b/>
          <w:color w:val="auto"/>
          <w:lang w:val="pt-BR"/>
        </w:rPr>
        <w:t>P R E S S E M I T T E I L U N G</w:t>
      </w:r>
    </w:p>
    <w:p w14:paraId="20A41F64" w14:textId="77777777" w:rsidR="005D23A1" w:rsidRPr="008D6BD7" w:rsidRDefault="005D23A1" w:rsidP="00E1524C">
      <w:pPr>
        <w:pStyle w:val="Lauftext"/>
        <w:jc w:val="center"/>
        <w:rPr>
          <w:rFonts w:ascii="Myriad Pro" w:hAnsi="Myriad Pro" w:cs="Arial"/>
          <w:b/>
          <w:color w:val="auto"/>
        </w:rPr>
      </w:pPr>
    </w:p>
    <w:p w14:paraId="53550948" w14:textId="77777777" w:rsidR="0076096C" w:rsidRPr="008D6BD7" w:rsidRDefault="0076096C" w:rsidP="00E1524C">
      <w:pPr>
        <w:spacing w:after="0" w:line="360" w:lineRule="auto"/>
        <w:jc w:val="both"/>
        <w:rPr>
          <w:rFonts w:cs="Arial"/>
          <w:sz w:val="24"/>
          <w:szCs w:val="24"/>
        </w:rPr>
      </w:pPr>
    </w:p>
    <w:p w14:paraId="0051F3B7" w14:textId="3B608074" w:rsidR="00E1524C" w:rsidRPr="00144A49" w:rsidRDefault="009B6086" w:rsidP="008E3F2E">
      <w:pPr>
        <w:pStyle w:val="berschrift1"/>
      </w:pPr>
      <w:r w:rsidRPr="009B6086">
        <w:t>PI-Konferenz mit über 1</w:t>
      </w:r>
      <w:r w:rsidR="001C052E">
        <w:t>.</w:t>
      </w:r>
      <w:r w:rsidRPr="009B6086">
        <w:t xml:space="preserve">200 Teilnehmern </w:t>
      </w:r>
      <w:r w:rsidR="001C052E">
        <w:t xml:space="preserve">ein </w:t>
      </w:r>
      <w:r w:rsidRPr="009B6086">
        <w:t>voller Erfolg</w:t>
      </w:r>
      <w:r w:rsidR="00E95352" w:rsidRPr="00144A49">
        <w:br/>
      </w:r>
    </w:p>
    <w:p w14:paraId="735D3CE0" w14:textId="77777777" w:rsidR="000A0109" w:rsidRPr="0001106A" w:rsidRDefault="000A0109" w:rsidP="007E226F">
      <w:pPr>
        <w:spacing w:after="0" w:line="360" w:lineRule="auto"/>
        <w:jc w:val="both"/>
      </w:pPr>
    </w:p>
    <w:p w14:paraId="0C2DBB90" w14:textId="66B6D211" w:rsidR="009B6086" w:rsidRDefault="003A0765" w:rsidP="009B6086">
      <w:pPr>
        <w:autoSpaceDE w:val="0"/>
        <w:autoSpaceDN w:val="0"/>
        <w:adjustRightInd w:val="0"/>
        <w:spacing w:after="0" w:line="360" w:lineRule="auto"/>
        <w:jc w:val="both"/>
      </w:pPr>
      <w:r w:rsidRPr="0001106A">
        <w:rPr>
          <w:b/>
          <w:bCs/>
        </w:rPr>
        <w:t>Karlsruhe</w:t>
      </w:r>
      <w:r w:rsidR="008E3F2E" w:rsidRPr="0001106A">
        <w:rPr>
          <w:b/>
          <w:bCs/>
        </w:rPr>
        <w:t xml:space="preserve">, </w:t>
      </w:r>
      <w:r w:rsidR="009B6086">
        <w:rPr>
          <w:b/>
          <w:bCs/>
        </w:rPr>
        <w:t>22</w:t>
      </w:r>
      <w:r w:rsidR="00CB7373" w:rsidRPr="0001106A">
        <w:rPr>
          <w:b/>
          <w:bCs/>
        </w:rPr>
        <w:t>.</w:t>
      </w:r>
      <w:r w:rsidR="00AC24EF" w:rsidRPr="0001106A">
        <w:rPr>
          <w:b/>
          <w:bCs/>
        </w:rPr>
        <w:t xml:space="preserve"> </w:t>
      </w:r>
      <w:r w:rsidR="009B6086">
        <w:rPr>
          <w:b/>
          <w:bCs/>
        </w:rPr>
        <w:t>März</w:t>
      </w:r>
      <w:r w:rsidR="00772D72" w:rsidRPr="0001106A">
        <w:rPr>
          <w:b/>
          <w:bCs/>
        </w:rPr>
        <w:t xml:space="preserve"> </w:t>
      </w:r>
      <w:r w:rsidR="00AC24EF" w:rsidRPr="0001106A">
        <w:rPr>
          <w:b/>
          <w:bCs/>
        </w:rPr>
        <w:t>202</w:t>
      </w:r>
      <w:r w:rsidR="00772D72" w:rsidRPr="0001106A">
        <w:rPr>
          <w:b/>
          <w:bCs/>
        </w:rPr>
        <w:t>1</w:t>
      </w:r>
      <w:r w:rsidRPr="0001106A">
        <w:rPr>
          <w:b/>
          <w:bCs/>
        </w:rPr>
        <w:t>:</w:t>
      </w:r>
      <w:r w:rsidRPr="0001106A">
        <w:t xml:space="preserve"> </w:t>
      </w:r>
      <w:r w:rsidR="009B6086">
        <w:t>Über 1</w:t>
      </w:r>
      <w:r w:rsidR="001C052E">
        <w:t>.</w:t>
      </w:r>
      <w:r w:rsidR="009B6086">
        <w:t>200 Teilnehmer verzeichnete die diesjährige PI-Konferenz, die erstmalig rein virtuell von der PROFIBUS Nutzerorganisation e.V. abgehalten wurde. An vier Tagen wurde von etwa 80 Referenten in zwei parallelen Streams und Workshops über die vielfältigen, zukunftsweisenden PI</w:t>
      </w:r>
      <w:r w:rsidR="00D03BE6">
        <w:t>-</w:t>
      </w:r>
      <w:r w:rsidR="009B6086">
        <w:t xml:space="preserve">Technologien informiert. Wie das Motto „Process Goes Digital“ auch ausdrückt, lag ein Schwerpunkt der Veranstaltung dieses Jahr auf der Prozessautomatisierung. Und so verwundert es nicht, dass die Agenda gespickt war mit Vorträgen zu PROFINET in der Prozessautomatisierung, Ethernet-APL, </w:t>
      </w:r>
      <w:r w:rsidR="00D03BE6">
        <w:t xml:space="preserve">Informationsmodellen, </w:t>
      </w:r>
      <w:r w:rsidR="009B6086">
        <w:t xml:space="preserve">Cloud-Connectivity, FDI und 5G, um nur einige der vielen Themen aus diesem Gebiet zu nennen. Aber natürlich kamen auch Anwender aus der Fertigungsautomatisierung auf ihre Kosten. </w:t>
      </w:r>
    </w:p>
    <w:p w14:paraId="4FBBC322" w14:textId="77777777" w:rsidR="009B6086" w:rsidRDefault="009B6086" w:rsidP="009B6086">
      <w:pPr>
        <w:autoSpaceDE w:val="0"/>
        <w:autoSpaceDN w:val="0"/>
        <w:adjustRightInd w:val="0"/>
        <w:spacing w:after="0" w:line="360" w:lineRule="auto"/>
        <w:jc w:val="both"/>
      </w:pPr>
    </w:p>
    <w:p w14:paraId="51812DCC" w14:textId="4E618567" w:rsidR="009B6086" w:rsidRDefault="009B6086" w:rsidP="009B6086">
      <w:pPr>
        <w:autoSpaceDE w:val="0"/>
        <w:autoSpaceDN w:val="0"/>
        <w:adjustRightInd w:val="0"/>
        <w:spacing w:after="0" w:line="360" w:lineRule="auto"/>
        <w:jc w:val="both"/>
      </w:pPr>
      <w:r>
        <w:t>Der erste Tag war vor allem den aktuellen Trends und der sich daraus für PI ergebenden Strategie gewidmet. In einer überaus lebhaften und anschaulichen Key Note zeigte Dr. Jens-Uwe Meyer auf, wie die Corona</w:t>
      </w:r>
      <w:r w:rsidR="00D03BE6">
        <w:t>-</w:t>
      </w:r>
      <w:r>
        <w:t>Krise die Digitalisierung beflügelt und wie Unternehmen damit umgehen sollten. Hier zeigte sich auch, dass PI vor Jahren mit der Strategie „Funktionierendes bewahren und gleichzeitig in Neues investieren“, den richtigen Weg eingeschlagen hat. Und Neues gab es auf der PI</w:t>
      </w:r>
      <w:r w:rsidR="001C052E">
        <w:t>-</w:t>
      </w:r>
      <w:r>
        <w:t>Konferenz einiges zu berichten.</w:t>
      </w:r>
    </w:p>
    <w:p w14:paraId="7BA3064A" w14:textId="77777777" w:rsidR="009B6086" w:rsidRDefault="009B6086" w:rsidP="009B6086">
      <w:pPr>
        <w:autoSpaceDE w:val="0"/>
        <w:autoSpaceDN w:val="0"/>
        <w:adjustRightInd w:val="0"/>
        <w:spacing w:after="0" w:line="360" w:lineRule="auto"/>
        <w:jc w:val="both"/>
      </w:pPr>
    </w:p>
    <w:p w14:paraId="63C6C492" w14:textId="0E479EE8" w:rsidR="009B6086" w:rsidRDefault="009B6086" w:rsidP="009B6086">
      <w:pPr>
        <w:autoSpaceDE w:val="0"/>
        <w:autoSpaceDN w:val="0"/>
        <w:adjustRightInd w:val="0"/>
        <w:spacing w:after="0" w:line="360" w:lineRule="auto"/>
        <w:jc w:val="both"/>
      </w:pPr>
      <w:r>
        <w:t xml:space="preserve">In spannenden Sessions zu PROFINET, PROFIBUS, IO-Link und </w:t>
      </w:r>
      <w:proofErr w:type="spellStart"/>
      <w:r>
        <w:t>omlox</w:t>
      </w:r>
      <w:proofErr w:type="spellEnd"/>
      <w:r>
        <w:t xml:space="preserve"> zeigten die Experten nicht nur den Fortschritt der technischen Arbeiten, sondern auch zahlreiche Anwendungsbeispiele und wohin die Reise geht. Dabei geht PI diesen Weg nicht alleine, sondern in enger Abstimmung mit weiteren Organisationen und Anwendern. So unterstützten beispielsweise die OPC </w:t>
      </w:r>
      <w:proofErr w:type="spellStart"/>
      <w:r>
        <w:t>Foundation</w:t>
      </w:r>
      <w:proofErr w:type="spellEnd"/>
      <w:r>
        <w:t xml:space="preserve"> und die Industrial Digital Twin </w:t>
      </w:r>
      <w:proofErr w:type="spellStart"/>
      <w:r>
        <w:t>Association</w:t>
      </w:r>
      <w:proofErr w:type="spellEnd"/>
      <w:r>
        <w:t xml:space="preserve"> die Konferenz und beteiligten sich an der Podiumsdiskussion. Anwender, z. B. aus der NAMUR, der Automobilindustrie und weiteren Branchen, kamen in </w:t>
      </w:r>
      <w:r>
        <w:lastRenderedPageBreak/>
        <w:t xml:space="preserve">zahlreichen Vorträgen zu Wort und konnten </w:t>
      </w:r>
      <w:r w:rsidR="001C052E">
        <w:t>i</w:t>
      </w:r>
      <w:r>
        <w:t xml:space="preserve">hre Anforderungen an die Technologien aufzeigen, aber auch Erfolge beim Einsatz der Technologie bestätigen. So bekam beispielsweise Ethernet-APL mit PROFINET ein hervorragendes Zeugnis in einem ersten </w:t>
      </w:r>
      <w:proofErr w:type="spellStart"/>
      <w:r>
        <w:t>Testbed</w:t>
      </w:r>
      <w:proofErr w:type="spellEnd"/>
      <w:r>
        <w:t xml:space="preserve"> ausgestellt, was für eine vielversprechende Zukunft der jungen Technologie spricht. In Summe bestätigt die große Anzahl der Teilnehmer und die konkreten Fragen bei den einzelnen Themen das zukunftssichere Technologie-Gesamtpaket und das Engagement der Community.</w:t>
      </w:r>
    </w:p>
    <w:p w14:paraId="6DB99965" w14:textId="77777777" w:rsidR="009B6086" w:rsidRDefault="009B6086" w:rsidP="009B6086">
      <w:pPr>
        <w:autoSpaceDE w:val="0"/>
        <w:autoSpaceDN w:val="0"/>
        <w:adjustRightInd w:val="0"/>
        <w:spacing w:after="0" w:line="360" w:lineRule="auto"/>
        <w:jc w:val="both"/>
      </w:pPr>
    </w:p>
    <w:p w14:paraId="2B9BDBF7" w14:textId="03C59718" w:rsidR="00AB3562" w:rsidRDefault="009B6086" w:rsidP="009B6086">
      <w:pPr>
        <w:autoSpaceDE w:val="0"/>
        <w:autoSpaceDN w:val="0"/>
        <w:adjustRightInd w:val="0"/>
        <w:spacing w:after="0" w:line="360" w:lineRule="auto"/>
        <w:jc w:val="both"/>
      </w:pPr>
      <w:r>
        <w:t>Aber die PI-Konferenz ist nach den Live-Vorträgen noch lange nicht vorbei. Alle Präsentationen wurden aufgezeichnet und stehen in den nächsten Wochen über die Konferenzplattform weiterhin zur Verfügung. Es lohnt sich also immer noch, sich zu registrieren (www.pi-konferenz.de) und den ein</w:t>
      </w:r>
      <w:r w:rsidR="001C052E">
        <w:t>en</w:t>
      </w:r>
      <w:r>
        <w:t xml:space="preserve"> oder anderen Vortrag im Nachgang anzusehen.</w:t>
      </w:r>
    </w:p>
    <w:p w14:paraId="11BCF4FE" w14:textId="77777777" w:rsidR="0027238D" w:rsidRPr="005623BF" w:rsidRDefault="0027238D" w:rsidP="009B6086">
      <w:pPr>
        <w:autoSpaceDE w:val="0"/>
        <w:autoSpaceDN w:val="0"/>
        <w:adjustRightInd w:val="0"/>
        <w:spacing w:after="0" w:line="360" w:lineRule="auto"/>
        <w:jc w:val="both"/>
        <w:rPr>
          <w:b/>
          <w:bCs/>
        </w:rPr>
      </w:pPr>
    </w:p>
    <w:p w14:paraId="216719BC" w14:textId="190F65F4" w:rsidR="00FF7FBE" w:rsidRDefault="00FF7FBE" w:rsidP="00FF7FBE">
      <w:pPr>
        <w:spacing w:after="0" w:line="360" w:lineRule="auto"/>
        <w:jc w:val="center"/>
      </w:pPr>
      <w:r w:rsidRPr="00E74C76">
        <w:t>***</w:t>
      </w:r>
    </w:p>
    <w:p w14:paraId="7EC70586" w14:textId="77777777" w:rsidR="0027238D" w:rsidRDefault="0027238D" w:rsidP="00FF7FBE">
      <w:pPr>
        <w:spacing w:after="0" w:line="360" w:lineRule="auto"/>
        <w:jc w:val="center"/>
      </w:pPr>
    </w:p>
    <w:p w14:paraId="65349D7E" w14:textId="4E42294B" w:rsidR="00D80EA6" w:rsidRPr="0027238D" w:rsidRDefault="00D1783A" w:rsidP="00A77F3A">
      <w:pPr>
        <w:spacing w:line="360" w:lineRule="auto"/>
        <w:jc w:val="both"/>
      </w:pPr>
      <w:r w:rsidRPr="00D80EA6">
        <w:rPr>
          <w:b/>
          <w:bCs/>
        </w:rPr>
        <w:t xml:space="preserve">Grafik: </w:t>
      </w:r>
      <w:r w:rsidR="00622C8E" w:rsidRPr="0027238D">
        <w:t xml:space="preserve">1.200 Teilnehmer der </w:t>
      </w:r>
      <w:r w:rsidR="006066AB">
        <w:t xml:space="preserve">rein virtuellen </w:t>
      </w:r>
      <w:r w:rsidR="00622C8E" w:rsidRPr="0027238D">
        <w:t>PI-Konferenz hatten die Wahl zwischen über 80 informativen und zukunftsweisenden Vorträge</w:t>
      </w:r>
      <w:r w:rsidR="001C052E">
        <w:t>n</w:t>
      </w:r>
      <w:r w:rsidR="00622C8E" w:rsidRPr="0027238D">
        <w:t xml:space="preserve">. Die Aufzeichnungen stehen </w:t>
      </w:r>
      <w:r w:rsidR="0027238D" w:rsidRPr="0027238D">
        <w:t xml:space="preserve">im Nachgang </w:t>
      </w:r>
      <w:r w:rsidR="00622C8E" w:rsidRPr="0027238D">
        <w:t>auf der Konferenzplattform weiterhin zur Verfügung.</w:t>
      </w:r>
    </w:p>
    <w:p w14:paraId="5BAAF369" w14:textId="1C66A9A2" w:rsidR="0001106A" w:rsidRDefault="00622C8E">
      <w:pPr>
        <w:spacing w:after="0" w:line="240" w:lineRule="auto"/>
        <w:rPr>
          <w:b/>
        </w:rPr>
      </w:pPr>
      <w:r>
        <w:rPr>
          <w:b/>
          <w:noProof/>
          <w:lang w:val="en-US"/>
        </w:rPr>
        <w:drawing>
          <wp:inline distT="0" distB="0" distL="0" distR="0" wp14:anchorId="29866420" wp14:editId="356C9FDC">
            <wp:extent cx="5759450" cy="150304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extLst>
                        <a:ext uri="{28A0092B-C50C-407E-A947-70E740481C1C}">
                          <a14:useLocalDpi xmlns:a14="http://schemas.microsoft.com/office/drawing/2010/main" val="0"/>
                        </a:ext>
                      </a:extLst>
                    </a:blip>
                    <a:stretch>
                      <a:fillRect/>
                    </a:stretch>
                  </pic:blipFill>
                  <pic:spPr>
                    <a:xfrm>
                      <a:off x="0" y="0"/>
                      <a:ext cx="5759450" cy="1503045"/>
                    </a:xfrm>
                    <a:prstGeom prst="rect">
                      <a:avLst/>
                    </a:prstGeom>
                  </pic:spPr>
                </pic:pic>
              </a:graphicData>
            </a:graphic>
          </wp:inline>
        </w:drawing>
      </w:r>
      <w:r w:rsidR="0001106A">
        <w:rPr>
          <w:b/>
        </w:rPr>
        <w:br w:type="page"/>
      </w:r>
    </w:p>
    <w:p w14:paraId="31899CCE" w14:textId="77777777" w:rsidR="00D1783A" w:rsidRDefault="00D1783A" w:rsidP="00FF7FBE">
      <w:pPr>
        <w:spacing w:line="360" w:lineRule="auto"/>
        <w:rPr>
          <w:b/>
        </w:rPr>
      </w:pPr>
    </w:p>
    <w:p w14:paraId="5E49A1BC" w14:textId="2DACB96D" w:rsidR="00FF7FBE" w:rsidRPr="00663C04" w:rsidRDefault="00FF7FBE" w:rsidP="00FF7FBE">
      <w:pPr>
        <w:spacing w:line="360" w:lineRule="auto"/>
        <w:rPr>
          <w:b/>
        </w:rPr>
      </w:pPr>
      <w:r w:rsidRPr="00663C04">
        <w:rPr>
          <w:b/>
        </w:rPr>
        <w:t>Pressekontakt:</w:t>
      </w:r>
      <w:r w:rsidRPr="00663C04">
        <w:rPr>
          <w:b/>
        </w:rPr>
        <w:tab/>
      </w:r>
      <w:r w:rsidRPr="00663C04">
        <w:rPr>
          <w:b/>
        </w:rPr>
        <w:tab/>
      </w:r>
      <w:r w:rsidRPr="00663C04">
        <w:rPr>
          <w:b/>
        </w:rPr>
        <w:tab/>
      </w:r>
      <w:r w:rsidRPr="00663C04">
        <w:rPr>
          <w:b/>
        </w:rPr>
        <w:tab/>
      </w:r>
      <w:r w:rsidRPr="00663C04">
        <w:rPr>
          <w:b/>
        </w:rPr>
        <w:tab/>
      </w:r>
      <w:r w:rsidRPr="00663C04">
        <w:rPr>
          <w:b/>
        </w:rPr>
        <w:tab/>
      </w:r>
      <w:r w:rsidRPr="00663C04">
        <w:rPr>
          <w:b/>
        </w:rPr>
        <w:tab/>
      </w:r>
    </w:p>
    <w:p w14:paraId="49CE8AC7" w14:textId="77777777" w:rsidR="00FF7FBE" w:rsidRDefault="00FF7FBE" w:rsidP="00FF7FBE">
      <w:pPr>
        <w:spacing w:after="0" w:line="360" w:lineRule="auto"/>
      </w:pPr>
      <w:r>
        <w:t>PI (PROFIBUS &amp; PROFINET International)</w:t>
      </w:r>
    </w:p>
    <w:p w14:paraId="13AEDA33" w14:textId="77777777" w:rsidR="00FF7FBE" w:rsidRPr="00663C04" w:rsidRDefault="00FF7FBE" w:rsidP="00FF7FBE">
      <w:pPr>
        <w:spacing w:after="0" w:line="360" w:lineRule="auto"/>
      </w:pPr>
      <w:r w:rsidRPr="00663C04">
        <w:t>PROFI</w:t>
      </w:r>
      <w:r>
        <w:t>BUS Nutzerorganisation e. V.</w:t>
      </w:r>
    </w:p>
    <w:p w14:paraId="35F58B34" w14:textId="77777777" w:rsidR="00FF7FBE" w:rsidRPr="00663C04" w:rsidRDefault="00FF7FBE" w:rsidP="00FF7FBE">
      <w:pPr>
        <w:spacing w:after="0" w:line="360" w:lineRule="auto"/>
      </w:pPr>
      <w:smartTag w:uri="urn:schemas-microsoft-com:office:smarttags" w:element="PersonName">
        <w:r w:rsidRPr="00663C04">
          <w:t>Barbara Weber</w:t>
        </w:r>
      </w:smartTag>
    </w:p>
    <w:p w14:paraId="27EA17F8" w14:textId="77777777" w:rsidR="00FF7FBE" w:rsidRPr="00663C04" w:rsidRDefault="00FF7FBE" w:rsidP="00FF7FBE">
      <w:pPr>
        <w:pStyle w:val="berschrift4"/>
        <w:spacing w:before="0" w:after="0" w:line="360" w:lineRule="auto"/>
        <w:rPr>
          <w:rFonts w:ascii="Myriad Pro" w:hAnsi="Myriad Pro"/>
          <w:b w:val="0"/>
          <w:sz w:val="22"/>
          <w:szCs w:val="22"/>
        </w:rPr>
      </w:pPr>
      <w:r w:rsidRPr="00663C04">
        <w:rPr>
          <w:rFonts w:ascii="Myriad Pro" w:hAnsi="Myriad Pro"/>
          <w:b w:val="0"/>
          <w:sz w:val="22"/>
          <w:szCs w:val="22"/>
        </w:rPr>
        <w:t>Haid-und-Neu-Str. 7</w:t>
      </w:r>
    </w:p>
    <w:p w14:paraId="5AA642E9" w14:textId="77777777" w:rsidR="00FF7FBE" w:rsidRPr="00663C04" w:rsidRDefault="00FF7FBE" w:rsidP="00FF7FBE">
      <w:pPr>
        <w:pStyle w:val="berschrift4"/>
        <w:spacing w:before="0" w:after="0" w:line="360" w:lineRule="auto"/>
        <w:rPr>
          <w:rFonts w:ascii="Myriad Pro" w:hAnsi="Myriad Pro"/>
          <w:b w:val="0"/>
          <w:sz w:val="22"/>
          <w:szCs w:val="22"/>
        </w:rPr>
      </w:pPr>
      <w:r w:rsidRPr="00663C04">
        <w:rPr>
          <w:rFonts w:ascii="Myriad Pro" w:hAnsi="Myriad Pro"/>
          <w:b w:val="0"/>
          <w:sz w:val="22"/>
          <w:szCs w:val="22"/>
        </w:rPr>
        <w:t>D-76131 Karlsruhe</w:t>
      </w:r>
    </w:p>
    <w:p w14:paraId="3761B8DD" w14:textId="77777777" w:rsidR="00FF7FBE" w:rsidRPr="00AF6778" w:rsidRDefault="00FF7FBE" w:rsidP="00FF7FBE">
      <w:pPr>
        <w:spacing w:after="0" w:line="360" w:lineRule="auto"/>
        <w:rPr>
          <w:lang w:val="en-US"/>
        </w:rPr>
      </w:pPr>
      <w:r w:rsidRPr="00AF6778">
        <w:rPr>
          <w:lang w:val="en-US"/>
        </w:rPr>
        <w:t>Tel.: 07 21 /96 58 - 5 49</w:t>
      </w:r>
    </w:p>
    <w:p w14:paraId="3AFDD66B" w14:textId="77777777" w:rsidR="00FF7FBE" w:rsidRPr="00AF6778" w:rsidRDefault="00FF7FBE" w:rsidP="00FF7FBE">
      <w:pPr>
        <w:pStyle w:val="berschrift4"/>
        <w:spacing w:before="0" w:after="0" w:line="360" w:lineRule="auto"/>
        <w:rPr>
          <w:rFonts w:ascii="Myriad Pro" w:hAnsi="Myriad Pro"/>
          <w:b w:val="0"/>
          <w:sz w:val="22"/>
          <w:szCs w:val="22"/>
          <w:lang w:val="en-US"/>
        </w:rPr>
      </w:pPr>
      <w:r w:rsidRPr="00AF6778">
        <w:rPr>
          <w:rFonts w:ascii="Myriad Pro" w:hAnsi="Myriad Pro"/>
          <w:b w:val="0"/>
          <w:sz w:val="22"/>
          <w:szCs w:val="22"/>
          <w:lang w:val="en-US"/>
        </w:rPr>
        <w:t>Fax: 07 21 / 96 58 - 5 89</w:t>
      </w:r>
    </w:p>
    <w:p w14:paraId="3717A26F" w14:textId="77777777" w:rsidR="00FF7FBE" w:rsidRPr="00AF6778" w:rsidRDefault="00FF7FBE" w:rsidP="00FF7FBE">
      <w:pPr>
        <w:spacing w:after="0" w:line="360" w:lineRule="auto"/>
        <w:rPr>
          <w:lang w:val="en-US"/>
        </w:rPr>
      </w:pPr>
      <w:r w:rsidRPr="00AF6778">
        <w:rPr>
          <w:lang w:val="en-US"/>
        </w:rPr>
        <w:t>Barbara.Weber@profibus.com</w:t>
      </w:r>
    </w:p>
    <w:p w14:paraId="20BF54D1" w14:textId="77777777" w:rsidR="00FF7FBE" w:rsidRPr="00663C04" w:rsidRDefault="00A77F3A" w:rsidP="00FF7FBE">
      <w:pPr>
        <w:spacing w:after="0" w:line="360" w:lineRule="auto"/>
      </w:pPr>
      <w:hyperlink r:id="rId8" w:history="1">
        <w:r w:rsidR="00FF7FBE" w:rsidRPr="00663C04">
          <w:rPr>
            <w:rStyle w:val="Hyperlink"/>
          </w:rPr>
          <w:t>http://www.PROFIBUS.com</w:t>
        </w:r>
      </w:hyperlink>
    </w:p>
    <w:p w14:paraId="15599421" w14:textId="77777777" w:rsidR="006963A1" w:rsidRDefault="006963A1" w:rsidP="00FF7FBE">
      <w:pPr>
        <w:spacing w:after="0" w:line="360" w:lineRule="auto"/>
      </w:pPr>
    </w:p>
    <w:p w14:paraId="67259D41" w14:textId="1AB3CE69" w:rsidR="00FF7FBE" w:rsidRPr="00663C04" w:rsidRDefault="00FF7FBE" w:rsidP="00FF7FBE">
      <w:pPr>
        <w:spacing w:after="0" w:line="360" w:lineRule="auto"/>
        <w:rPr>
          <w:rFonts w:ascii="Arial" w:hAnsi="Arial" w:cs="Arial"/>
        </w:rPr>
      </w:pPr>
      <w:r w:rsidRPr="00663C04">
        <w:br/>
      </w:r>
      <w:r w:rsidR="00426181">
        <w:t>Die</w:t>
      </w:r>
      <w:r w:rsidRPr="00663C04">
        <w:t xml:space="preserve"> Pressemitteilung liegt unter </w:t>
      </w:r>
      <w:hyperlink r:id="rId9" w:history="1">
        <w:r w:rsidRPr="00663C04">
          <w:rPr>
            <w:rStyle w:val="Hyperlink"/>
          </w:rPr>
          <w:t>www.profibus.com</w:t>
        </w:r>
      </w:hyperlink>
      <w:r w:rsidRPr="00663C04">
        <w:t xml:space="preserve"> zum Download für Sie bereit.</w:t>
      </w:r>
    </w:p>
    <w:p w14:paraId="290EC3D2" w14:textId="77777777" w:rsidR="00C05042" w:rsidRDefault="00C05042" w:rsidP="00305A31">
      <w:pPr>
        <w:spacing w:after="0" w:line="360" w:lineRule="auto"/>
        <w:jc w:val="both"/>
      </w:pPr>
    </w:p>
    <w:sectPr w:rsidR="00C05042" w:rsidSect="00F014B8">
      <w:headerReference w:type="default" r:id="rId10"/>
      <w:footerReference w:type="default" r:id="rId11"/>
      <w:headerReference w:type="first" r:id="rId12"/>
      <w:footerReference w:type="first" r:id="rId13"/>
      <w:pgSz w:w="11906" w:h="16838"/>
      <w:pgMar w:top="3306" w:right="1418" w:bottom="284" w:left="1418" w:header="3005"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5B8F4" w14:textId="77777777" w:rsidR="00100CD0" w:rsidRDefault="00100CD0" w:rsidP="00FF4B6C">
      <w:pPr>
        <w:spacing w:after="0" w:line="240" w:lineRule="auto"/>
      </w:pPr>
      <w:r>
        <w:separator/>
      </w:r>
    </w:p>
  </w:endnote>
  <w:endnote w:type="continuationSeparator" w:id="0">
    <w:p w14:paraId="483D1608" w14:textId="77777777" w:rsidR="00100CD0" w:rsidRDefault="00100CD0"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6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BB7C3" w14:textId="5E8845EC" w:rsidR="005A2818" w:rsidRPr="00F014B8" w:rsidRDefault="00F014B8" w:rsidP="00F014B8">
    <w:pPr>
      <w:pStyle w:val="Fuzeile"/>
      <w:jc w:val="center"/>
      <w:rPr>
        <w:rFonts w:ascii="Arial" w:hAnsi="Arial" w:cs="Arial"/>
        <w:sz w:val="14"/>
        <w:szCs w:val="14"/>
      </w:rPr>
    </w:pPr>
    <w:r w:rsidRPr="00F014B8">
      <w:rPr>
        <w:rFonts w:ascii="Arial" w:hAnsi="Arial" w:cs="Arial"/>
        <w:sz w:val="14"/>
        <w:szCs w:val="14"/>
      </w:rPr>
      <w:t xml:space="preserve">Seite </w:t>
    </w:r>
    <w:r w:rsidRPr="00F014B8">
      <w:rPr>
        <w:rFonts w:ascii="Arial" w:hAnsi="Arial" w:cs="Arial"/>
        <w:sz w:val="14"/>
        <w:szCs w:val="14"/>
      </w:rPr>
      <w:fldChar w:fldCharType="begin"/>
    </w:r>
    <w:r w:rsidRPr="00F014B8">
      <w:rPr>
        <w:rFonts w:ascii="Arial" w:hAnsi="Arial" w:cs="Arial"/>
        <w:sz w:val="14"/>
        <w:szCs w:val="14"/>
      </w:rPr>
      <w:instrText>PAGE</w:instrText>
    </w:r>
    <w:r w:rsidRPr="00F014B8">
      <w:rPr>
        <w:rFonts w:ascii="Arial" w:hAnsi="Arial" w:cs="Arial"/>
        <w:sz w:val="14"/>
        <w:szCs w:val="14"/>
      </w:rPr>
      <w:fldChar w:fldCharType="separate"/>
    </w:r>
    <w:r w:rsidR="006066AB">
      <w:rPr>
        <w:rFonts w:ascii="Arial" w:hAnsi="Arial" w:cs="Arial"/>
        <w:noProof/>
        <w:sz w:val="14"/>
        <w:szCs w:val="14"/>
      </w:rPr>
      <w:t>2</w:t>
    </w:r>
    <w:r w:rsidRPr="00F014B8">
      <w:rPr>
        <w:rFonts w:ascii="Arial" w:hAnsi="Arial" w:cs="Arial"/>
        <w:sz w:val="14"/>
        <w:szCs w:val="14"/>
      </w:rPr>
      <w:fldChar w:fldCharType="end"/>
    </w:r>
    <w:r w:rsidRPr="00F014B8">
      <w:rPr>
        <w:rFonts w:ascii="Arial" w:hAnsi="Arial" w:cs="Arial"/>
        <w:sz w:val="14"/>
        <w:szCs w:val="14"/>
      </w:rPr>
      <w:t xml:space="preserve"> von </w:t>
    </w:r>
    <w:r w:rsidRPr="00F014B8">
      <w:rPr>
        <w:rFonts w:ascii="Arial" w:hAnsi="Arial" w:cs="Arial"/>
        <w:sz w:val="14"/>
        <w:szCs w:val="14"/>
      </w:rPr>
      <w:fldChar w:fldCharType="begin"/>
    </w:r>
    <w:r w:rsidRPr="00F014B8">
      <w:rPr>
        <w:rFonts w:ascii="Arial" w:hAnsi="Arial" w:cs="Arial"/>
        <w:sz w:val="14"/>
        <w:szCs w:val="14"/>
      </w:rPr>
      <w:instrText>NUMPAGES</w:instrText>
    </w:r>
    <w:r w:rsidRPr="00F014B8">
      <w:rPr>
        <w:rFonts w:ascii="Arial" w:hAnsi="Arial" w:cs="Arial"/>
        <w:sz w:val="14"/>
        <w:szCs w:val="14"/>
      </w:rPr>
      <w:fldChar w:fldCharType="separate"/>
    </w:r>
    <w:r w:rsidR="006066AB">
      <w:rPr>
        <w:rFonts w:ascii="Arial" w:hAnsi="Arial" w:cs="Arial"/>
        <w:noProof/>
        <w:sz w:val="14"/>
        <w:szCs w:val="14"/>
      </w:rPr>
      <w:t>3</w:t>
    </w:r>
    <w:r w:rsidRPr="00F014B8">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75385" w14:textId="77777777" w:rsidR="00F014B8" w:rsidRPr="002D08A8" w:rsidRDefault="00F014B8" w:rsidP="00F014B8">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color w:val="5B5D6B"/>
        <w:sz w:val="13"/>
        <w:szCs w:val="13"/>
      </w:rPr>
    </w:pPr>
    <w:r w:rsidRPr="002D08A8">
      <w:rPr>
        <w:rStyle w:val="Zeichenformat1"/>
        <w:rFonts w:ascii="Arial" w:hAnsi="Arial" w:cs="Arial"/>
        <w:b/>
        <w:caps/>
        <w:color w:val="5B5D6B"/>
        <w:sz w:val="13"/>
        <w:szCs w:val="13"/>
      </w:rPr>
      <w:t>Profibus</w:t>
    </w:r>
    <w:r w:rsidRPr="002D08A8">
      <w:rPr>
        <w:rStyle w:val="Zeichenformat1"/>
        <w:rFonts w:ascii="Arial" w:hAnsi="Arial" w:cs="Arial"/>
        <w:b/>
        <w:color w:val="5B5D6B"/>
        <w:sz w:val="13"/>
        <w:szCs w:val="13"/>
      </w:rPr>
      <w:t xml:space="preserve"> Nutzerorganisation e.V.</w:t>
    </w:r>
    <w:r w:rsidRPr="002D08A8">
      <w:rPr>
        <w:rStyle w:val="Zeichenformat1"/>
        <w:rFonts w:ascii="Arial" w:hAnsi="Arial" w:cs="Arial"/>
        <w:color w:val="5B5D6B"/>
        <w:sz w:val="13"/>
        <w:szCs w:val="13"/>
      </w:rPr>
      <w:t xml:space="preserve"> • Haid-und-Neu-Str. 7 • 76131 Karlsruhe • Tel.: +49 721 96 58 590 • Fax: +49 721 96 58 589 • E-Mail: </w:t>
    </w:r>
    <w:hyperlink r:id="rId1" w:history="1">
      <w:r w:rsidRPr="002D08A8">
        <w:rPr>
          <w:rStyle w:val="Hyperlink"/>
          <w:rFonts w:ascii="Arial" w:hAnsi="Arial" w:cs="Arial"/>
          <w:sz w:val="13"/>
          <w:szCs w:val="13"/>
        </w:rPr>
        <w:t>info@profibus.com</w:t>
      </w:r>
    </w:hyperlink>
  </w:p>
  <w:p w14:paraId="096BE558" w14:textId="77777777" w:rsidR="00F014B8" w:rsidRPr="00940F76" w:rsidRDefault="00F014B8" w:rsidP="00F014B8">
    <w:pPr>
      <w:pStyle w:val="Fuzeile"/>
      <w:spacing w:line="200" w:lineRule="atLeast"/>
      <w:ind w:left="-709" w:right="-711"/>
      <w:jc w:val="center"/>
      <w:rPr>
        <w:rFonts w:ascii="Arial" w:hAnsi="Arial" w:cs="Arial"/>
        <w:sz w:val="13"/>
        <w:szCs w:val="13"/>
      </w:rPr>
    </w:pPr>
    <w:r w:rsidRPr="002D08A8">
      <w:rPr>
        <w:rStyle w:val="Zeichenformat1"/>
        <w:rFonts w:ascii="Arial" w:hAnsi="Arial" w:cs="Arial"/>
        <w:b/>
        <w:color w:val="5B5D6B"/>
        <w:sz w:val="13"/>
        <w:szCs w:val="13"/>
      </w:rPr>
      <w:t>Vorstand:</w:t>
    </w:r>
    <w:r w:rsidRPr="002D08A8">
      <w:rPr>
        <w:rStyle w:val="Zeichenformat1"/>
        <w:rFonts w:ascii="Arial" w:hAnsi="Arial" w:cs="Arial"/>
        <w:color w:val="5B5D6B"/>
        <w:sz w:val="13"/>
        <w:szCs w:val="13"/>
      </w:rPr>
      <w:t xml:space="preserve"> Karsten Schneider (Vorsitzender) • Prof. Dr. Frithjof Klasen • Dr. Jörg </w:t>
    </w:r>
    <w:proofErr w:type="spellStart"/>
    <w:r w:rsidRPr="002D08A8">
      <w:rPr>
        <w:rStyle w:val="Zeichenformat1"/>
        <w:rFonts w:ascii="Arial" w:hAnsi="Arial" w:cs="Arial"/>
        <w:color w:val="5B5D6B"/>
        <w:sz w:val="13"/>
        <w:szCs w:val="13"/>
      </w:rPr>
      <w:t>Hähniche</w:t>
    </w:r>
    <w:proofErr w:type="spellEnd"/>
    <w:r>
      <w:rPr>
        <w:rStyle w:val="Zeichenformat1"/>
        <w:rFonts w:ascii="Arial" w:hAnsi="Arial" w:cs="Arial"/>
        <w:color w:val="5B5D6B"/>
        <w:sz w:val="13"/>
        <w:szCs w:val="13"/>
      </w:rPr>
      <w:t xml:space="preserve"> </w:t>
    </w:r>
    <w:r w:rsidRPr="002D08A8">
      <w:rPr>
        <w:rStyle w:val="Zeichenformat1"/>
        <w:rFonts w:ascii="Arial" w:hAnsi="Arial" w:cs="Arial"/>
        <w:color w:val="5B5D6B"/>
        <w:sz w:val="13"/>
        <w:szCs w:val="13"/>
      </w:rPr>
      <w:t xml:space="preserve">• </w:t>
    </w:r>
    <w:r>
      <w:rPr>
        <w:rStyle w:val="Zeichenformat1"/>
        <w:rFonts w:ascii="Arial" w:hAnsi="Arial" w:cs="Arial"/>
        <w:color w:val="5B5D6B"/>
        <w:sz w:val="13"/>
        <w:szCs w:val="13"/>
      </w:rPr>
      <w:t>Frank Moritz</w:t>
    </w:r>
    <w:r w:rsidRPr="002D08A8">
      <w:rPr>
        <w:rStyle w:val="Zeichenformat1"/>
        <w:rFonts w:ascii="Arial" w:hAnsi="Arial" w:cs="Arial"/>
        <w:color w:val="5B5D6B"/>
        <w:sz w:val="13"/>
        <w:szCs w:val="13"/>
      </w:rPr>
      <w:t xml:space="preserve"> • </w:t>
    </w:r>
    <w:r w:rsidRPr="002D08A8">
      <w:rPr>
        <w:rStyle w:val="Zeichenformat1"/>
        <w:rFonts w:ascii="Arial" w:hAnsi="Arial" w:cs="Arial"/>
        <w:b/>
        <w:color w:val="5B5D6B"/>
        <w:sz w:val="13"/>
        <w:szCs w:val="13"/>
      </w:rPr>
      <w:t>Amtsgericht Mannheim</w:t>
    </w:r>
    <w:r w:rsidRPr="002D08A8">
      <w:rPr>
        <w:rStyle w:val="Zeichenformat1"/>
        <w:rFonts w:ascii="Arial" w:hAnsi="Arial" w:cs="Arial"/>
        <w:color w:val="5B5D6B"/>
        <w:sz w:val="13"/>
        <w:szCs w:val="13"/>
      </w:rPr>
      <w:t xml:space="preserve"> • Register-Nr.: VR 102541</w:t>
    </w:r>
  </w:p>
  <w:p w14:paraId="0B4A1426" w14:textId="77777777" w:rsidR="00F014B8" w:rsidRPr="00F014B8" w:rsidRDefault="00F014B8" w:rsidP="00F014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83758" w14:textId="77777777" w:rsidR="00100CD0" w:rsidRDefault="00100CD0" w:rsidP="00FF4B6C">
      <w:pPr>
        <w:spacing w:after="0" w:line="240" w:lineRule="auto"/>
      </w:pPr>
      <w:r>
        <w:separator/>
      </w:r>
    </w:p>
  </w:footnote>
  <w:footnote w:type="continuationSeparator" w:id="0">
    <w:p w14:paraId="4876AB34" w14:textId="77777777" w:rsidR="00100CD0" w:rsidRDefault="00100CD0"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48DCA" w14:textId="77777777" w:rsidR="005A2818" w:rsidRPr="00F95002" w:rsidRDefault="007672AF" w:rsidP="00FF4B6C">
    <w:pPr>
      <w:pStyle w:val="Lauftext"/>
      <w:spacing w:line="240" w:lineRule="auto"/>
      <w:jc w:val="left"/>
      <w:rPr>
        <w:rFonts w:ascii="Arial" w:hAnsi="Arial" w:cs="Arial"/>
        <w:color w:val="5B5D6B"/>
        <w:sz w:val="14"/>
        <w:szCs w:val="14"/>
      </w:rPr>
    </w:pPr>
    <w:r w:rsidRPr="00F95002">
      <w:rPr>
        <w:rFonts w:ascii="Arial" w:hAnsi="Arial" w:cs="Arial"/>
        <w:noProof/>
        <w:lang w:val="en-US"/>
      </w:rPr>
      <w:drawing>
        <wp:anchor distT="0" distB="0" distL="114300" distR="114300" simplePos="0" relativeHeight="251657216" behindDoc="0" locked="0" layoutInCell="1" allowOverlap="1" wp14:anchorId="135D7105" wp14:editId="02C5804C">
          <wp:simplePos x="0" y="0"/>
          <wp:positionH relativeFrom="page">
            <wp:posOffset>5184775</wp:posOffset>
          </wp:positionH>
          <wp:positionV relativeFrom="page">
            <wp:posOffset>993775</wp:posOffset>
          </wp:positionV>
          <wp:extent cx="1581150" cy="6477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4313" w14:textId="77777777" w:rsidR="001D1734" w:rsidRDefault="007672AF">
    <w:pPr>
      <w:pStyle w:val="Kopfzeile"/>
    </w:pPr>
    <w:r>
      <w:rPr>
        <w:noProof/>
        <w:lang w:val="en-US"/>
      </w:rPr>
      <w:drawing>
        <wp:anchor distT="0" distB="0" distL="114300" distR="114300" simplePos="0" relativeHeight="251658240" behindDoc="0" locked="0" layoutInCell="1" allowOverlap="1" wp14:anchorId="6DD78EEA" wp14:editId="0192A6C4">
          <wp:simplePos x="0" y="0"/>
          <wp:positionH relativeFrom="page">
            <wp:posOffset>5337175</wp:posOffset>
          </wp:positionH>
          <wp:positionV relativeFrom="page">
            <wp:posOffset>1146175</wp:posOffset>
          </wp:positionV>
          <wp:extent cx="1581150" cy="64770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45pt;height:4.65pt;visibility:visible" o:bullet="t">
        <v:imagedata r:id="rId1" o:title="letter"/>
      </v:shape>
    </w:pict>
  </w:numPicBullet>
  <w:numPicBullet w:numPicBulletId="1">
    <w:pict>
      <v:shape id="_x0000_i1027" type="#_x0000_t75" alt="phone.jpg" style="width:10.2pt;height:7.45pt;visibility:visible" o:bullet="t">
        <v:imagedata r:id="rId2" o:title="phone"/>
      </v:shape>
    </w:pict>
  </w:numPicBullet>
  <w:numPicBullet w:numPicBulletId="2">
    <w:pict>
      <v:shape id="_x0000_i1028" type="#_x0000_t75" style="width:11.6pt;height:7.45pt" o:bullet="t">
        <v:imagedata r:id="rId3" o:title="Brief_Phone"/>
      </v:shape>
    </w:pict>
  </w:numPicBullet>
  <w:numPicBullet w:numPicBulletId="3">
    <w:pict>
      <v:shape id="_x0000_i1029" type="#_x0000_t75" style="width:10.2pt;height:12.1pt" o:bullet="t">
        <v:imagedata r:id="rId4" o:title="art98BC"/>
      </v:shape>
    </w:pict>
  </w:numPicBullet>
  <w:numPicBullet w:numPicBulletId="4">
    <w:pict>
      <v:shape id="_x0000_i1030" type="#_x0000_t75" style="width:209.05pt;height:252.7pt" o:bullet="t">
        <v:imagedata r:id="rId5" o:title="art94DA"/>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66A74EB4"/>
    <w:multiLevelType w:val="hybridMultilevel"/>
    <w:tmpl w:val="3650FD5E"/>
    <w:lvl w:ilvl="0" w:tplc="8A14CC34">
      <w:start w:val="1"/>
      <w:numFmt w:val="bullet"/>
      <w:lvlText w:val=""/>
      <w:lvlPicBulletId w:val="3"/>
      <w:lvlJc w:val="left"/>
      <w:pPr>
        <w:tabs>
          <w:tab w:val="num" w:pos="720"/>
        </w:tabs>
        <w:ind w:left="720" w:hanging="360"/>
      </w:pPr>
      <w:rPr>
        <w:rFonts w:ascii="Symbol" w:hAnsi="Symbol" w:hint="default"/>
      </w:rPr>
    </w:lvl>
    <w:lvl w:ilvl="1" w:tplc="7D107382">
      <w:start w:val="1"/>
      <w:numFmt w:val="bullet"/>
      <w:lvlText w:val=""/>
      <w:lvlPicBulletId w:val="3"/>
      <w:lvlJc w:val="left"/>
      <w:pPr>
        <w:tabs>
          <w:tab w:val="num" w:pos="1440"/>
        </w:tabs>
        <w:ind w:left="1440" w:hanging="360"/>
      </w:pPr>
      <w:rPr>
        <w:rFonts w:ascii="Symbol" w:hAnsi="Symbol" w:hint="default"/>
      </w:rPr>
    </w:lvl>
    <w:lvl w:ilvl="2" w:tplc="E6746ECC" w:tentative="1">
      <w:start w:val="1"/>
      <w:numFmt w:val="bullet"/>
      <w:lvlText w:val=""/>
      <w:lvlPicBulletId w:val="3"/>
      <w:lvlJc w:val="left"/>
      <w:pPr>
        <w:tabs>
          <w:tab w:val="num" w:pos="2160"/>
        </w:tabs>
        <w:ind w:left="2160" w:hanging="360"/>
      </w:pPr>
      <w:rPr>
        <w:rFonts w:ascii="Symbol" w:hAnsi="Symbol" w:hint="default"/>
      </w:rPr>
    </w:lvl>
    <w:lvl w:ilvl="3" w:tplc="0910FC96" w:tentative="1">
      <w:start w:val="1"/>
      <w:numFmt w:val="bullet"/>
      <w:lvlText w:val=""/>
      <w:lvlPicBulletId w:val="3"/>
      <w:lvlJc w:val="left"/>
      <w:pPr>
        <w:tabs>
          <w:tab w:val="num" w:pos="2880"/>
        </w:tabs>
        <w:ind w:left="2880" w:hanging="360"/>
      </w:pPr>
      <w:rPr>
        <w:rFonts w:ascii="Symbol" w:hAnsi="Symbol" w:hint="default"/>
      </w:rPr>
    </w:lvl>
    <w:lvl w:ilvl="4" w:tplc="AE1041E8" w:tentative="1">
      <w:start w:val="1"/>
      <w:numFmt w:val="bullet"/>
      <w:lvlText w:val=""/>
      <w:lvlPicBulletId w:val="3"/>
      <w:lvlJc w:val="left"/>
      <w:pPr>
        <w:tabs>
          <w:tab w:val="num" w:pos="3600"/>
        </w:tabs>
        <w:ind w:left="3600" w:hanging="360"/>
      </w:pPr>
      <w:rPr>
        <w:rFonts w:ascii="Symbol" w:hAnsi="Symbol" w:hint="default"/>
      </w:rPr>
    </w:lvl>
    <w:lvl w:ilvl="5" w:tplc="CFFA6218" w:tentative="1">
      <w:start w:val="1"/>
      <w:numFmt w:val="bullet"/>
      <w:lvlText w:val=""/>
      <w:lvlPicBulletId w:val="3"/>
      <w:lvlJc w:val="left"/>
      <w:pPr>
        <w:tabs>
          <w:tab w:val="num" w:pos="4320"/>
        </w:tabs>
        <w:ind w:left="4320" w:hanging="360"/>
      </w:pPr>
      <w:rPr>
        <w:rFonts w:ascii="Symbol" w:hAnsi="Symbol" w:hint="default"/>
      </w:rPr>
    </w:lvl>
    <w:lvl w:ilvl="6" w:tplc="9E7A3A7C" w:tentative="1">
      <w:start w:val="1"/>
      <w:numFmt w:val="bullet"/>
      <w:lvlText w:val=""/>
      <w:lvlPicBulletId w:val="3"/>
      <w:lvlJc w:val="left"/>
      <w:pPr>
        <w:tabs>
          <w:tab w:val="num" w:pos="5040"/>
        </w:tabs>
        <w:ind w:left="5040" w:hanging="360"/>
      </w:pPr>
      <w:rPr>
        <w:rFonts w:ascii="Symbol" w:hAnsi="Symbol" w:hint="default"/>
      </w:rPr>
    </w:lvl>
    <w:lvl w:ilvl="7" w:tplc="FD0E9E44" w:tentative="1">
      <w:start w:val="1"/>
      <w:numFmt w:val="bullet"/>
      <w:lvlText w:val=""/>
      <w:lvlPicBulletId w:val="3"/>
      <w:lvlJc w:val="left"/>
      <w:pPr>
        <w:tabs>
          <w:tab w:val="num" w:pos="5760"/>
        </w:tabs>
        <w:ind w:left="5760" w:hanging="360"/>
      </w:pPr>
      <w:rPr>
        <w:rFonts w:ascii="Symbol" w:hAnsi="Symbol" w:hint="default"/>
      </w:rPr>
    </w:lvl>
    <w:lvl w:ilvl="8" w:tplc="17BAAFCC" w:tentative="1">
      <w:start w:val="1"/>
      <w:numFmt w:val="bullet"/>
      <w:lvlText w:val=""/>
      <w:lvlPicBulletId w:val="3"/>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5"/>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ABB"/>
    <w:rsid w:val="000102F8"/>
    <w:rsid w:val="0001106A"/>
    <w:rsid w:val="00011ABB"/>
    <w:rsid w:val="00013FC8"/>
    <w:rsid w:val="000328F4"/>
    <w:rsid w:val="00053294"/>
    <w:rsid w:val="0005478C"/>
    <w:rsid w:val="000603F6"/>
    <w:rsid w:val="00070E3A"/>
    <w:rsid w:val="000920E3"/>
    <w:rsid w:val="00092C0B"/>
    <w:rsid w:val="000957A5"/>
    <w:rsid w:val="000A0109"/>
    <w:rsid w:val="000A2CBC"/>
    <w:rsid w:val="000C7B06"/>
    <w:rsid w:val="000D2EEA"/>
    <w:rsid w:val="000E07A6"/>
    <w:rsid w:val="000E273D"/>
    <w:rsid w:val="000E314F"/>
    <w:rsid w:val="000F67D4"/>
    <w:rsid w:val="00100CD0"/>
    <w:rsid w:val="00102B0B"/>
    <w:rsid w:val="00112C61"/>
    <w:rsid w:val="00122804"/>
    <w:rsid w:val="00135790"/>
    <w:rsid w:val="00144A49"/>
    <w:rsid w:val="001616AB"/>
    <w:rsid w:val="001629AA"/>
    <w:rsid w:val="00163D74"/>
    <w:rsid w:val="001656CA"/>
    <w:rsid w:val="001773AB"/>
    <w:rsid w:val="001826A0"/>
    <w:rsid w:val="0018742B"/>
    <w:rsid w:val="001A13D0"/>
    <w:rsid w:val="001B3312"/>
    <w:rsid w:val="001B510D"/>
    <w:rsid w:val="001C052E"/>
    <w:rsid w:val="001C72B2"/>
    <w:rsid w:val="001D1734"/>
    <w:rsid w:val="001D58B8"/>
    <w:rsid w:val="001E1D82"/>
    <w:rsid w:val="00201BBB"/>
    <w:rsid w:val="00211020"/>
    <w:rsid w:val="00211BDE"/>
    <w:rsid w:val="00222DA3"/>
    <w:rsid w:val="00253D8A"/>
    <w:rsid w:val="002622AA"/>
    <w:rsid w:val="00271CFD"/>
    <w:rsid w:val="0027238D"/>
    <w:rsid w:val="0027241F"/>
    <w:rsid w:val="002865ED"/>
    <w:rsid w:val="00294779"/>
    <w:rsid w:val="002A0E80"/>
    <w:rsid w:val="002A1FD0"/>
    <w:rsid w:val="002A20C6"/>
    <w:rsid w:val="002B030D"/>
    <w:rsid w:val="002B2BF7"/>
    <w:rsid w:val="002B390D"/>
    <w:rsid w:val="002B3B4A"/>
    <w:rsid w:val="002B42DE"/>
    <w:rsid w:val="002C3FAF"/>
    <w:rsid w:val="002D6F37"/>
    <w:rsid w:val="002E68DF"/>
    <w:rsid w:val="002F7B1B"/>
    <w:rsid w:val="00305A31"/>
    <w:rsid w:val="00315000"/>
    <w:rsid w:val="0033610A"/>
    <w:rsid w:val="00337514"/>
    <w:rsid w:val="003376F6"/>
    <w:rsid w:val="0034753F"/>
    <w:rsid w:val="003512F0"/>
    <w:rsid w:val="00354AFC"/>
    <w:rsid w:val="00380BC3"/>
    <w:rsid w:val="003A0765"/>
    <w:rsid w:val="003B141A"/>
    <w:rsid w:val="003B3C60"/>
    <w:rsid w:val="003C6237"/>
    <w:rsid w:val="003D3325"/>
    <w:rsid w:val="003E4CBD"/>
    <w:rsid w:val="003F03EE"/>
    <w:rsid w:val="003F3837"/>
    <w:rsid w:val="003F4CEA"/>
    <w:rsid w:val="00406FD3"/>
    <w:rsid w:val="00426181"/>
    <w:rsid w:val="00431DE3"/>
    <w:rsid w:val="004357D6"/>
    <w:rsid w:val="0044059F"/>
    <w:rsid w:val="0046576F"/>
    <w:rsid w:val="0046660B"/>
    <w:rsid w:val="0049791C"/>
    <w:rsid w:val="004B51AE"/>
    <w:rsid w:val="004B59F9"/>
    <w:rsid w:val="004B5A1F"/>
    <w:rsid w:val="004B7637"/>
    <w:rsid w:val="004C716D"/>
    <w:rsid w:val="004E5CA4"/>
    <w:rsid w:val="004F5038"/>
    <w:rsid w:val="004F5294"/>
    <w:rsid w:val="004F5638"/>
    <w:rsid w:val="005623BF"/>
    <w:rsid w:val="005733C7"/>
    <w:rsid w:val="005919C7"/>
    <w:rsid w:val="00594AA3"/>
    <w:rsid w:val="005A2251"/>
    <w:rsid w:val="005A2818"/>
    <w:rsid w:val="005C2AA9"/>
    <w:rsid w:val="005D101A"/>
    <w:rsid w:val="005D23A1"/>
    <w:rsid w:val="005F7D77"/>
    <w:rsid w:val="0060348F"/>
    <w:rsid w:val="006066AB"/>
    <w:rsid w:val="00606B28"/>
    <w:rsid w:val="00617D44"/>
    <w:rsid w:val="00622C8E"/>
    <w:rsid w:val="00642050"/>
    <w:rsid w:val="006960BD"/>
    <w:rsid w:val="006963A1"/>
    <w:rsid w:val="006A36B1"/>
    <w:rsid w:val="006C1432"/>
    <w:rsid w:val="006C46B7"/>
    <w:rsid w:val="006C6D43"/>
    <w:rsid w:val="006C7487"/>
    <w:rsid w:val="006F5CD5"/>
    <w:rsid w:val="00702AF5"/>
    <w:rsid w:val="00705188"/>
    <w:rsid w:val="00713942"/>
    <w:rsid w:val="007139D0"/>
    <w:rsid w:val="00714A48"/>
    <w:rsid w:val="007158BA"/>
    <w:rsid w:val="0074379C"/>
    <w:rsid w:val="00744F36"/>
    <w:rsid w:val="00756AE9"/>
    <w:rsid w:val="0076096C"/>
    <w:rsid w:val="00762117"/>
    <w:rsid w:val="007647D1"/>
    <w:rsid w:val="007672AF"/>
    <w:rsid w:val="00772D72"/>
    <w:rsid w:val="00776F2D"/>
    <w:rsid w:val="00780210"/>
    <w:rsid w:val="00792D52"/>
    <w:rsid w:val="007B0070"/>
    <w:rsid w:val="007B12D4"/>
    <w:rsid w:val="007D60C8"/>
    <w:rsid w:val="007E0334"/>
    <w:rsid w:val="007E226F"/>
    <w:rsid w:val="007E7FD6"/>
    <w:rsid w:val="007F032B"/>
    <w:rsid w:val="007F12D7"/>
    <w:rsid w:val="007F6A83"/>
    <w:rsid w:val="00801E1B"/>
    <w:rsid w:val="008132DC"/>
    <w:rsid w:val="008231E8"/>
    <w:rsid w:val="00834505"/>
    <w:rsid w:val="0084592B"/>
    <w:rsid w:val="008554C9"/>
    <w:rsid w:val="0087562A"/>
    <w:rsid w:val="00886053"/>
    <w:rsid w:val="008A4BC0"/>
    <w:rsid w:val="008B5836"/>
    <w:rsid w:val="008B71F7"/>
    <w:rsid w:val="008C3E10"/>
    <w:rsid w:val="008D04CA"/>
    <w:rsid w:val="008D5BBF"/>
    <w:rsid w:val="008D6BD7"/>
    <w:rsid w:val="008E3F2E"/>
    <w:rsid w:val="008E5EFE"/>
    <w:rsid w:val="008E759F"/>
    <w:rsid w:val="008F0D8D"/>
    <w:rsid w:val="009003C9"/>
    <w:rsid w:val="00930A35"/>
    <w:rsid w:val="00932302"/>
    <w:rsid w:val="00940F76"/>
    <w:rsid w:val="00942F6B"/>
    <w:rsid w:val="009630A6"/>
    <w:rsid w:val="00967FD2"/>
    <w:rsid w:val="009716B1"/>
    <w:rsid w:val="009751F6"/>
    <w:rsid w:val="009758EA"/>
    <w:rsid w:val="009B6086"/>
    <w:rsid w:val="009B60E8"/>
    <w:rsid w:val="009D1E47"/>
    <w:rsid w:val="009D3618"/>
    <w:rsid w:val="009F20F4"/>
    <w:rsid w:val="009F6567"/>
    <w:rsid w:val="009F70AC"/>
    <w:rsid w:val="00A03E8E"/>
    <w:rsid w:val="00A1785E"/>
    <w:rsid w:val="00A341CD"/>
    <w:rsid w:val="00A57222"/>
    <w:rsid w:val="00A6497E"/>
    <w:rsid w:val="00A77F3A"/>
    <w:rsid w:val="00A81093"/>
    <w:rsid w:val="00A83C1D"/>
    <w:rsid w:val="00A90CF7"/>
    <w:rsid w:val="00A92B8E"/>
    <w:rsid w:val="00AA3DB3"/>
    <w:rsid w:val="00AB3562"/>
    <w:rsid w:val="00AC24EF"/>
    <w:rsid w:val="00AD3FCE"/>
    <w:rsid w:val="00AD5CAC"/>
    <w:rsid w:val="00AE4C5A"/>
    <w:rsid w:val="00AF6778"/>
    <w:rsid w:val="00B027C5"/>
    <w:rsid w:val="00B0730C"/>
    <w:rsid w:val="00B1347E"/>
    <w:rsid w:val="00B50777"/>
    <w:rsid w:val="00B60EA6"/>
    <w:rsid w:val="00B60FCA"/>
    <w:rsid w:val="00B90F08"/>
    <w:rsid w:val="00B96825"/>
    <w:rsid w:val="00BA2EA5"/>
    <w:rsid w:val="00BE620E"/>
    <w:rsid w:val="00C05042"/>
    <w:rsid w:val="00C23076"/>
    <w:rsid w:val="00C50631"/>
    <w:rsid w:val="00C52090"/>
    <w:rsid w:val="00CB7373"/>
    <w:rsid w:val="00CC3CBA"/>
    <w:rsid w:val="00CE21C7"/>
    <w:rsid w:val="00CF2E1A"/>
    <w:rsid w:val="00D03BE6"/>
    <w:rsid w:val="00D049D4"/>
    <w:rsid w:val="00D059E1"/>
    <w:rsid w:val="00D153F5"/>
    <w:rsid w:val="00D15CC2"/>
    <w:rsid w:val="00D1783A"/>
    <w:rsid w:val="00D27849"/>
    <w:rsid w:val="00D278FD"/>
    <w:rsid w:val="00D50F0A"/>
    <w:rsid w:val="00D729CD"/>
    <w:rsid w:val="00D74DA5"/>
    <w:rsid w:val="00D80EA6"/>
    <w:rsid w:val="00D82D02"/>
    <w:rsid w:val="00D8403E"/>
    <w:rsid w:val="00D86851"/>
    <w:rsid w:val="00DA59E5"/>
    <w:rsid w:val="00DA5AFB"/>
    <w:rsid w:val="00DB53C1"/>
    <w:rsid w:val="00DC0A44"/>
    <w:rsid w:val="00DD52F3"/>
    <w:rsid w:val="00DF64DF"/>
    <w:rsid w:val="00E06218"/>
    <w:rsid w:val="00E06808"/>
    <w:rsid w:val="00E0759A"/>
    <w:rsid w:val="00E1524C"/>
    <w:rsid w:val="00E15935"/>
    <w:rsid w:val="00E208F5"/>
    <w:rsid w:val="00E47374"/>
    <w:rsid w:val="00E50E09"/>
    <w:rsid w:val="00E52794"/>
    <w:rsid w:val="00E63437"/>
    <w:rsid w:val="00E670E5"/>
    <w:rsid w:val="00E737EF"/>
    <w:rsid w:val="00E747CC"/>
    <w:rsid w:val="00E91FD1"/>
    <w:rsid w:val="00E9394E"/>
    <w:rsid w:val="00E95352"/>
    <w:rsid w:val="00E965F7"/>
    <w:rsid w:val="00EA1EBC"/>
    <w:rsid w:val="00EC0374"/>
    <w:rsid w:val="00EC1EB3"/>
    <w:rsid w:val="00EE5175"/>
    <w:rsid w:val="00F014B8"/>
    <w:rsid w:val="00F01C35"/>
    <w:rsid w:val="00F069B1"/>
    <w:rsid w:val="00F1031E"/>
    <w:rsid w:val="00F554B6"/>
    <w:rsid w:val="00F66C8F"/>
    <w:rsid w:val="00F761DA"/>
    <w:rsid w:val="00F7728E"/>
    <w:rsid w:val="00F95002"/>
    <w:rsid w:val="00FD65B8"/>
    <w:rsid w:val="00FF3779"/>
    <w:rsid w:val="00FF4B6C"/>
    <w:rsid w:val="00FF4E34"/>
    <w:rsid w:val="00FF7F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482B13B"/>
  <w15:chartTrackingRefBased/>
  <w15:docId w15:val="{C9ED4516-555D-4DF3-9AE2-FF0453A9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riad Pro" w:eastAsia="Myriad Pro" w:hAnsi="Myriad Pro"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8E3F2E"/>
    <w:pPr>
      <w:keepNext/>
      <w:spacing w:after="0" w:line="360" w:lineRule="auto"/>
      <w:jc w:val="center"/>
      <w:outlineLvl w:val="0"/>
    </w:pPr>
    <w:rPr>
      <w:b/>
    </w:rPr>
  </w:style>
  <w:style w:type="paragraph" w:styleId="berschrift3">
    <w:name w:val="heading 3"/>
    <w:basedOn w:val="Standard"/>
    <w:next w:val="Standard"/>
    <w:link w:val="berschrift3Zchn"/>
    <w:uiPriority w:val="9"/>
    <w:semiHidden/>
    <w:unhideWhenUsed/>
    <w:qFormat/>
    <w:rsid w:val="003376F6"/>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qFormat/>
    <w:rsid w:val="00FF7FBE"/>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FF4B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4B6C"/>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character" w:styleId="Hyperlink">
    <w:name w:val="Hyperlink"/>
    <w:rsid w:val="00FF7FBE"/>
    <w:rPr>
      <w:color w:val="0000FF"/>
      <w:u w:val="single"/>
    </w:rPr>
  </w:style>
  <w:style w:type="paragraph" w:customStyle="1" w:styleId="bodytext">
    <w:name w:val="bodytext"/>
    <w:basedOn w:val="Standard"/>
    <w:rsid w:val="00E15935"/>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102B0B"/>
    <w:rPr>
      <w:sz w:val="16"/>
      <w:szCs w:val="16"/>
    </w:rPr>
  </w:style>
  <w:style w:type="paragraph" w:styleId="Kommentartext">
    <w:name w:val="annotation text"/>
    <w:basedOn w:val="Standard"/>
    <w:link w:val="KommentartextZchn"/>
    <w:uiPriority w:val="99"/>
    <w:semiHidden/>
    <w:unhideWhenUsed/>
    <w:rsid w:val="00102B0B"/>
    <w:rPr>
      <w:sz w:val="20"/>
      <w:szCs w:val="20"/>
    </w:rPr>
  </w:style>
  <w:style w:type="character" w:customStyle="1" w:styleId="KommentartextZchn">
    <w:name w:val="Kommentartext Zchn"/>
    <w:link w:val="Kommentartext"/>
    <w:uiPriority w:val="99"/>
    <w:semiHidden/>
    <w:rsid w:val="00102B0B"/>
    <w:rPr>
      <w:lang w:eastAsia="en-US"/>
    </w:rPr>
  </w:style>
  <w:style w:type="paragraph" w:styleId="Kommentarthema">
    <w:name w:val="annotation subject"/>
    <w:basedOn w:val="Kommentartext"/>
    <w:next w:val="Kommentartext"/>
    <w:link w:val="KommentarthemaZchn"/>
    <w:uiPriority w:val="99"/>
    <w:semiHidden/>
    <w:unhideWhenUsed/>
    <w:rsid w:val="00102B0B"/>
    <w:rPr>
      <w:b/>
      <w:bCs/>
    </w:rPr>
  </w:style>
  <w:style w:type="character" w:customStyle="1" w:styleId="KommentarthemaZchn">
    <w:name w:val="Kommentarthema Zchn"/>
    <w:link w:val="Kommentarthema"/>
    <w:uiPriority w:val="99"/>
    <w:semiHidden/>
    <w:rsid w:val="00102B0B"/>
    <w:rPr>
      <w:b/>
      <w:bCs/>
      <w:lang w:eastAsia="en-US"/>
    </w:rPr>
  </w:style>
  <w:style w:type="character" w:customStyle="1" w:styleId="berschrift3Zchn">
    <w:name w:val="Überschrift 3 Zchn"/>
    <w:link w:val="berschrift3"/>
    <w:uiPriority w:val="9"/>
    <w:semiHidden/>
    <w:rsid w:val="003376F6"/>
    <w:rPr>
      <w:rFonts w:ascii="Cambria" w:eastAsia="Times New Roman" w:hAnsi="Cambria" w:cs="Times New Roman"/>
      <w:b/>
      <w:bCs/>
      <w:sz w:val="26"/>
      <w:szCs w:val="26"/>
      <w:lang w:eastAsia="en-US"/>
    </w:rPr>
  </w:style>
  <w:style w:type="character" w:customStyle="1" w:styleId="NichtaufgelsteErwhnung1">
    <w:name w:val="Nicht aufgelöste Erwähnung1"/>
    <w:basedOn w:val="Absatz-Standardschriftart"/>
    <w:uiPriority w:val="99"/>
    <w:semiHidden/>
    <w:unhideWhenUsed/>
    <w:rsid w:val="00A57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15235">
      <w:bodyDiv w:val="1"/>
      <w:marLeft w:val="0"/>
      <w:marRight w:val="0"/>
      <w:marTop w:val="0"/>
      <w:marBottom w:val="0"/>
      <w:divBdr>
        <w:top w:val="none" w:sz="0" w:space="0" w:color="auto"/>
        <w:left w:val="none" w:sz="0" w:space="0" w:color="auto"/>
        <w:bottom w:val="none" w:sz="0" w:space="0" w:color="auto"/>
        <w:right w:val="none" w:sz="0" w:space="0" w:color="auto"/>
      </w:divBdr>
    </w:div>
    <w:div w:id="1663242992">
      <w:bodyDiv w:val="1"/>
      <w:marLeft w:val="0"/>
      <w:marRight w:val="0"/>
      <w:marTop w:val="0"/>
      <w:marBottom w:val="0"/>
      <w:divBdr>
        <w:top w:val="none" w:sz="0" w:space="0" w:color="auto"/>
        <w:left w:val="none" w:sz="0" w:space="0" w:color="auto"/>
        <w:bottom w:val="none" w:sz="0" w:space="0" w:color="auto"/>
        <w:right w:val="none" w:sz="0" w:space="0" w:color="auto"/>
      </w:divBdr>
      <w:divsChild>
        <w:div w:id="2079741937">
          <w:marLeft w:val="274"/>
          <w:marRight w:val="0"/>
          <w:marTop w:val="60"/>
          <w:marBottom w:val="60"/>
          <w:divBdr>
            <w:top w:val="none" w:sz="0" w:space="0" w:color="auto"/>
            <w:left w:val="none" w:sz="0" w:space="0" w:color="auto"/>
            <w:bottom w:val="none" w:sz="0" w:space="0" w:color="auto"/>
            <w:right w:val="none" w:sz="0" w:space="0" w:color="auto"/>
          </w:divBdr>
        </w:div>
      </w:divsChild>
    </w:div>
    <w:div w:id="1795561235">
      <w:bodyDiv w:val="1"/>
      <w:marLeft w:val="0"/>
      <w:marRight w:val="0"/>
      <w:marTop w:val="0"/>
      <w:marBottom w:val="0"/>
      <w:divBdr>
        <w:top w:val="none" w:sz="0" w:space="0" w:color="auto"/>
        <w:left w:val="none" w:sz="0" w:space="0" w:color="auto"/>
        <w:bottom w:val="none" w:sz="0" w:space="0" w:color="auto"/>
        <w:right w:val="none" w:sz="0" w:space="0" w:color="auto"/>
      </w:divBdr>
      <w:divsChild>
        <w:div w:id="382170974">
          <w:marLeft w:val="1152"/>
          <w:marRight w:val="0"/>
          <w:marTop w:val="0"/>
          <w:marBottom w:val="0"/>
          <w:divBdr>
            <w:top w:val="none" w:sz="0" w:space="0" w:color="auto"/>
            <w:left w:val="none" w:sz="0" w:space="0" w:color="auto"/>
            <w:bottom w:val="none" w:sz="0" w:space="0" w:color="auto"/>
            <w:right w:val="none" w:sz="0" w:space="0" w:color="auto"/>
          </w:divBdr>
        </w:div>
        <w:div w:id="1857302217">
          <w:marLeft w:val="115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FIBU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6.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fibus.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profib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Documents\Benutzerdefinierte%20Office-Vorlagen\Pressemitteilung_PI_d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Pressemitteilung_PI_dt.dotx</Template>
  <TotalTime>0</TotalTime>
  <Pages>3</Pages>
  <Words>474</Words>
  <Characters>2991</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PROFIBUS &amp; PROFINET International</Company>
  <LinksUpToDate>false</LinksUpToDate>
  <CharactersWithSpaces>3459</CharactersWithSpaces>
  <SharedDoc>false</SharedDoc>
  <HLinks>
    <vt:vector size="24" baseType="variant">
      <vt:variant>
        <vt:i4>4587611</vt:i4>
      </vt:variant>
      <vt:variant>
        <vt:i4>6</vt:i4>
      </vt:variant>
      <vt:variant>
        <vt:i4>0</vt:i4>
      </vt:variant>
      <vt:variant>
        <vt:i4>5</vt:i4>
      </vt:variant>
      <vt:variant>
        <vt:lpwstr>http://www.profibus.com/</vt:lpwstr>
      </vt:variant>
      <vt:variant>
        <vt:lpwstr/>
      </vt:variant>
      <vt:variant>
        <vt:i4>4587611</vt:i4>
      </vt:variant>
      <vt:variant>
        <vt:i4>3</vt:i4>
      </vt:variant>
      <vt:variant>
        <vt:i4>0</vt:i4>
      </vt:variant>
      <vt:variant>
        <vt:i4>5</vt:i4>
      </vt:variant>
      <vt:variant>
        <vt:lpwstr>http://www.profibus.com/</vt:lpwstr>
      </vt:variant>
      <vt:variant>
        <vt:lpwstr/>
      </vt:variant>
      <vt:variant>
        <vt:i4>2621474</vt:i4>
      </vt:variant>
      <vt:variant>
        <vt:i4>0</vt:i4>
      </vt:variant>
      <vt:variant>
        <vt:i4>0</vt:i4>
      </vt:variant>
      <vt:variant>
        <vt:i4>5</vt:i4>
      </vt:variant>
      <vt:variant>
        <vt:lpwstr>http://www.pi-konferenz.de/</vt:lpwstr>
      </vt:variant>
      <vt:variant>
        <vt:lpwstr/>
      </vt:variant>
      <vt:variant>
        <vt:i4>2490377</vt:i4>
      </vt:variant>
      <vt:variant>
        <vt:i4>6</vt:i4>
      </vt:variant>
      <vt:variant>
        <vt:i4>0</vt:i4>
      </vt:variant>
      <vt:variant>
        <vt:i4>5</vt:i4>
      </vt:variant>
      <vt:variant>
        <vt:lpwstr>mailto:info@profibus.com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subject/>
  <dc:creator>Barbara Weber</dc:creator>
  <cp:keywords>C_Unrestricted</cp:keywords>
  <cp:lastModifiedBy>Weber, Barbara</cp:lastModifiedBy>
  <cp:revision>5</cp:revision>
  <cp:lastPrinted>2021-03-22T10:17:00Z</cp:lastPrinted>
  <dcterms:created xsi:type="dcterms:W3CDTF">2021-03-22T10:16:00Z</dcterms:created>
  <dcterms:modified xsi:type="dcterms:W3CDTF">2021-03-22T10:35:00Z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8f0a4-524a-45f2-829d-417725fa4957_Enabled">
    <vt:lpwstr>True</vt:lpwstr>
  </property>
  <property fmtid="{D5CDD505-2E9C-101B-9397-08002B2CF9AE}" pid="3" name="MSIP_Label_2988f0a4-524a-45f2-829d-417725fa4957_SiteId">
    <vt:lpwstr>52daf2a9-3b73-4da4-ac6a-3f81adc92b7e</vt:lpwstr>
  </property>
  <property fmtid="{D5CDD505-2E9C-101B-9397-08002B2CF9AE}" pid="4" name="MSIP_Label_2988f0a4-524a-45f2-829d-417725fa4957_Owner">
    <vt:lpwstr>joerg.haehniche@endress.com</vt:lpwstr>
  </property>
  <property fmtid="{D5CDD505-2E9C-101B-9397-08002B2CF9AE}" pid="5" name="MSIP_Label_2988f0a4-524a-45f2-829d-417725fa4957_SetDate">
    <vt:lpwstr>2020-09-04T05:58:31.4654302Z</vt:lpwstr>
  </property>
  <property fmtid="{D5CDD505-2E9C-101B-9397-08002B2CF9AE}" pid="6" name="MSIP_Label_2988f0a4-524a-45f2-829d-417725fa4957_Name">
    <vt:lpwstr>Not Protected</vt:lpwstr>
  </property>
  <property fmtid="{D5CDD505-2E9C-101B-9397-08002B2CF9AE}" pid="7" name="MSIP_Label_2988f0a4-524a-45f2-829d-417725fa4957_Application">
    <vt:lpwstr>Microsoft Azure Information Protection</vt:lpwstr>
  </property>
  <property fmtid="{D5CDD505-2E9C-101B-9397-08002B2CF9AE}" pid="8" name="MSIP_Label_2988f0a4-524a-45f2-829d-417725fa4957_ActionId">
    <vt:lpwstr>0b3a4375-8f1f-48eb-94a2-6718746fad4b</vt:lpwstr>
  </property>
  <property fmtid="{D5CDD505-2E9C-101B-9397-08002B2CF9AE}" pid="9" name="MSIP_Label_2988f0a4-524a-45f2-829d-417725fa4957_Extended_MSFT_Method">
    <vt:lpwstr>Automatic</vt:lpwstr>
  </property>
  <property fmtid="{D5CDD505-2E9C-101B-9397-08002B2CF9AE}" pid="10" name="Document Confidentiality">
    <vt:lpwstr>Unrestricted</vt:lpwstr>
  </property>
  <property fmtid="{D5CDD505-2E9C-101B-9397-08002B2CF9AE}" pid="11" name="MSIP_Label_a59b6cd5-d141-4a33-8bf1-0ca04484304f_Enabled">
    <vt:lpwstr>true</vt:lpwstr>
  </property>
  <property fmtid="{D5CDD505-2E9C-101B-9397-08002B2CF9AE}" pid="12" name="MSIP_Label_a59b6cd5-d141-4a33-8bf1-0ca04484304f_SetDate">
    <vt:lpwstr>2021-02-10T14:21:40Z</vt:lpwstr>
  </property>
  <property fmtid="{D5CDD505-2E9C-101B-9397-08002B2CF9AE}" pid="13" name="MSIP_Label_a59b6cd5-d141-4a33-8bf1-0ca04484304f_Method">
    <vt:lpwstr>Standard</vt:lpwstr>
  </property>
  <property fmtid="{D5CDD505-2E9C-101B-9397-08002B2CF9AE}" pid="14" name="MSIP_Label_a59b6cd5-d141-4a33-8bf1-0ca04484304f_Name">
    <vt:lpwstr>restricted-default</vt:lpwstr>
  </property>
  <property fmtid="{D5CDD505-2E9C-101B-9397-08002B2CF9AE}" pid="15" name="MSIP_Label_a59b6cd5-d141-4a33-8bf1-0ca04484304f_SiteId">
    <vt:lpwstr>38ae3bcd-9579-4fd4-adda-b42e1495d55a</vt:lpwstr>
  </property>
  <property fmtid="{D5CDD505-2E9C-101B-9397-08002B2CF9AE}" pid="16" name="MSIP_Label_a59b6cd5-d141-4a33-8bf1-0ca04484304f_ActionId">
    <vt:lpwstr>c51be3fb-b899-4ca8-aa0c-734be1a36cfd</vt:lpwstr>
  </property>
  <property fmtid="{D5CDD505-2E9C-101B-9397-08002B2CF9AE}" pid="17" name="MSIP_Label_a59b6cd5-d141-4a33-8bf1-0ca04484304f_ContentBits">
    <vt:lpwstr>0</vt:lpwstr>
  </property>
  <property fmtid="{D5CDD505-2E9C-101B-9397-08002B2CF9AE}" pid="18" name="Document_Confidentiality">
    <vt:lpwstr>Restricted</vt:lpwstr>
  </property>
</Properties>
</file>